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0660" w14:textId="77777777" w:rsid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14:paraId="68D4659E" w14:textId="46C29E51" w:rsidR="004E5EB9" w:rsidRP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Приказом генерального директора 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44877">
        <w:rPr>
          <w:rFonts w:ascii="Times New Roman" w:eastAsia="Calibri" w:hAnsi="Times New Roman" w:cs="Times New Roman"/>
          <w:sz w:val="24"/>
          <w:szCs w:val="24"/>
        </w:rPr>
        <w:t>б/н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B44877">
        <w:rPr>
          <w:rFonts w:ascii="Times New Roman" w:eastAsia="Calibri" w:hAnsi="Times New Roman" w:cs="Times New Roman"/>
          <w:sz w:val="24"/>
          <w:szCs w:val="24"/>
        </w:rPr>
        <w:t>28 сентября 2022</w:t>
      </w:r>
      <w:r w:rsidR="00C42B1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74B48F3" w14:textId="77777777" w:rsidR="004E5EB9" w:rsidRPr="004E5EB9" w:rsidRDefault="004E5EB9" w:rsidP="004E5EB9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A50F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E41FB6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4455DA0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2C995EDC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2D8F97D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28E7E28A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62EA8F76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5B8E9F1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9796363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0E68B6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777DEDD7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351A36A2" w14:textId="77777777" w:rsidR="00402855" w:rsidRDefault="0095150D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02855">
        <w:rPr>
          <w:rFonts w:ascii="Times New Roman" w:eastAsia="Calibri" w:hAnsi="Times New Roman" w:cs="Times New Roman"/>
          <w:b/>
          <w:sz w:val="44"/>
          <w:szCs w:val="44"/>
        </w:rPr>
        <w:t xml:space="preserve">Политика </w:t>
      </w:r>
    </w:p>
    <w:p w14:paraId="2EEF027D" w14:textId="5C74DFC7" w:rsidR="00305BD0" w:rsidRPr="00305BD0" w:rsidRDefault="003A3D4E" w:rsidP="00305BD0">
      <w:pPr>
        <w:spacing w:line="0" w:lineRule="atLeast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ОО</w:t>
      </w:r>
      <w:r w:rsidR="005164C3" w:rsidRPr="00402855">
        <w:rPr>
          <w:rFonts w:ascii="Times New Roman" w:eastAsia="Calibri" w:hAnsi="Times New Roman" w:cs="Times New Roman"/>
          <w:b/>
          <w:sz w:val="44"/>
          <w:szCs w:val="44"/>
        </w:rPr>
        <w:t xml:space="preserve">О </w:t>
      </w:r>
      <w:r w:rsidR="00305BD0" w:rsidRPr="00305BD0">
        <w:rPr>
          <w:rFonts w:ascii="Times New Roman" w:eastAsia="Calibri" w:hAnsi="Times New Roman" w:cs="Times New Roman"/>
          <w:b/>
          <w:sz w:val="44"/>
          <w:szCs w:val="44"/>
        </w:rPr>
        <w:t xml:space="preserve"> «</w:t>
      </w:r>
      <w:r w:rsidR="006C1B75" w:rsidRPr="006C1B75">
        <w:rPr>
          <w:rFonts w:ascii="Times New Roman" w:eastAsia="Calibri" w:hAnsi="Times New Roman" w:cs="Times New Roman"/>
          <w:b/>
          <w:sz w:val="44"/>
          <w:szCs w:val="44"/>
        </w:rPr>
        <w:t>ПРЕМИУМ БИЗНЕС ПРОДЖЕКТ</w:t>
      </w:r>
      <w:r w:rsidR="00305BD0" w:rsidRPr="00305BD0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14:paraId="49AEC37C" w14:textId="6EC5CEDA" w:rsidR="0095150D" w:rsidRPr="00402855" w:rsidRDefault="0095150D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402855">
        <w:rPr>
          <w:rFonts w:ascii="Times New Roman" w:eastAsia="Calibri" w:hAnsi="Times New Roman" w:cs="Times New Roman"/>
          <w:b/>
          <w:sz w:val="44"/>
          <w:szCs w:val="44"/>
        </w:rPr>
        <w:t>в отношении обработки персональных данных</w:t>
      </w:r>
    </w:p>
    <w:p w14:paraId="508E55B2" w14:textId="77777777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7A6BD8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884A0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D0BD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B34E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F8816B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89AC01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987CC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F8A786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3FC4D5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6ECA51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43BF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8DADC9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0C8F2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9A5FB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1859E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8FECEA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0CA24" w14:textId="77777777" w:rsidR="001D63E0" w:rsidRDefault="001D63E0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D78798" w14:textId="6B66BC5F" w:rsidR="00402855" w:rsidRDefault="00B510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Санкт-Петербург</w:t>
      </w:r>
    </w:p>
    <w:p w14:paraId="707994C1" w14:textId="7D28A63F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C1B75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14:paraId="034C9558" w14:textId="77777777" w:rsidR="00402855" w:rsidRDefault="00402855" w:rsidP="00951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A13BB" w14:textId="77777777" w:rsidR="001D63E0" w:rsidRDefault="001D63E0" w:rsidP="001D63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bookmarkStart w:id="0" w:name="_Toc118295513" w:displacedByCustomXml="next"/>
    <w:sdt>
      <w:sdtPr>
        <w:rPr>
          <w:rFonts w:asciiTheme="minorHAnsi" w:eastAsiaTheme="minorHAnsi" w:hAnsiTheme="minorHAnsi" w:cstheme="minorBidi"/>
          <w:b w:val="0"/>
          <w:sz w:val="22"/>
          <w:szCs w:val="22"/>
        </w:rPr>
        <w:id w:val="500172434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14:paraId="19A3C0B5" w14:textId="77777777" w:rsidR="001D63E0" w:rsidRPr="005164C3" w:rsidRDefault="005164C3" w:rsidP="0014288E">
          <w:pPr>
            <w:pStyle w:val="10"/>
            <w:numPr>
              <w:ilvl w:val="0"/>
              <w:numId w:val="0"/>
            </w:numPr>
            <w:ind w:left="360"/>
          </w:pPr>
          <w:r>
            <w:t>ОГЛАВЛЕНИЕ</w:t>
          </w:r>
          <w:bookmarkEnd w:id="0"/>
        </w:p>
        <w:p w14:paraId="3A24AD15" w14:textId="77777777" w:rsidR="00AE2210" w:rsidRPr="00AE2210" w:rsidRDefault="001D63E0">
          <w:pPr>
            <w:pStyle w:val="12"/>
            <w:tabs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AE2210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AE2210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AE2210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18295513" w:history="1"/>
        </w:p>
        <w:p w14:paraId="2C10C37D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4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_Toc118295514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8697B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5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Основные понятия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_Toc118295515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6349B6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6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Персональные данные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_Toc118295516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0F7D2B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7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Цели обработки персональной информации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_Toc118295517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41C159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8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Сроки и порядок сбора, хранения, передачи и иных видов обработки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_Toc118295518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A34E4B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19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Обязательства Оператора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_Toc118295519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FF80B8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20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Обязательства субъекта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_Toc118295520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9D4DC" w14:textId="77777777" w:rsidR="00AE2210" w:rsidRPr="00AE2210" w:rsidRDefault="00692762">
          <w:pPr>
            <w:pStyle w:val="12"/>
            <w:tabs>
              <w:tab w:val="left" w:pos="440"/>
              <w:tab w:val="right" w:leader="dot" w:pos="1005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118295521" w:history="1"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8.</w:t>
            </w:r>
            <w:r w:rsidR="00AE2210" w:rsidRPr="00AE2210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AE2210" w:rsidRPr="00AE2210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Сведения о реализуемых Оператором требованиях к защите персональных данных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_Toc118295521 \h </w:instrTex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AE2210" w:rsidRPr="00AE2210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67B05E" w14:textId="77777777" w:rsidR="001D63E0" w:rsidRPr="00AE2210" w:rsidRDefault="001D63E0">
          <w:pPr>
            <w:rPr>
              <w:rFonts w:ascii="Times New Roman" w:hAnsi="Times New Roman" w:cs="Times New Roman"/>
              <w:sz w:val="24"/>
              <w:szCs w:val="24"/>
            </w:rPr>
          </w:pPr>
          <w:r w:rsidRPr="00AE2210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7E60C0C" w14:textId="77777777" w:rsidR="001D63E0" w:rsidRDefault="001D63E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</w:pPr>
      <w:r>
        <w:br w:type="page"/>
      </w:r>
    </w:p>
    <w:p w14:paraId="5F68F29D" w14:textId="77777777" w:rsidR="0095150D" w:rsidRPr="001D63E0" w:rsidRDefault="0095150D" w:rsidP="0014288E">
      <w:pPr>
        <w:pStyle w:val="10"/>
        <w:numPr>
          <w:ilvl w:val="0"/>
          <w:numId w:val="27"/>
        </w:numPr>
      </w:pPr>
      <w:bookmarkStart w:id="1" w:name="_Toc118295514"/>
      <w:r w:rsidRPr="001D63E0">
        <w:lastRenderedPageBreak/>
        <w:t>Общие положения</w:t>
      </w:r>
      <w:bookmarkEnd w:id="1"/>
    </w:p>
    <w:p w14:paraId="58304B19" w14:textId="52F059FC" w:rsidR="0095150D" w:rsidRPr="0095150D" w:rsidRDefault="0095150D" w:rsidP="00211773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Настоящая политика в области обработки персональных данных и конфиденциальности персональной информации составлена в соответствии с требованиями</w:t>
      </w:r>
      <w:r w:rsidRPr="0095150D">
        <w:rPr>
          <w:rFonts w:ascii="Calibri" w:eastAsia="Calibri" w:hAnsi="Calibri" w:cs="Times New Roman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статьи 24 Конституции РФ и статьи 18.1 Федерального закона от 27.07.2006 №</w:t>
      </w:r>
      <w:r w:rsidR="000C66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152-ФЗ «О персональных данных»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 (далее  - ФЗ о персональных данных)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и определяет порядок обработки персональных данных и меры по обеспечению безопасности персональных данных 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>ООО «</w:t>
      </w:r>
      <w:r w:rsidR="006C1B75" w:rsidRPr="006C1B75">
        <w:rPr>
          <w:rFonts w:ascii="Times New Roman" w:eastAsia="Calibri" w:hAnsi="Times New Roman" w:cs="Times New Roman"/>
          <w:sz w:val="24"/>
          <w:szCs w:val="24"/>
        </w:rPr>
        <w:t>ПРЕМИУМ БИЗНЕС ПРОДЖЕКТ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3C0F12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FBDE4A9" w14:textId="77777777" w:rsidR="0095150D" w:rsidRPr="0095150D" w:rsidRDefault="003D79DC" w:rsidP="00211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9DC">
        <w:rPr>
          <w:rFonts w:ascii="Times New Roman" w:eastAsia="Calibri" w:hAnsi="Times New Roman" w:cs="Times New Roman"/>
          <w:sz w:val="24"/>
          <w:szCs w:val="24"/>
        </w:rPr>
        <w:t>Настоящая Политика определяет порядок обработки персональных данных и меры по обеспечению безопасности персональных данных Оператор</w:t>
      </w:r>
      <w:r w:rsidR="003C0F12">
        <w:rPr>
          <w:rFonts w:ascii="Times New Roman" w:eastAsia="Calibri" w:hAnsi="Times New Roman" w:cs="Times New Roman"/>
          <w:sz w:val="24"/>
          <w:szCs w:val="24"/>
        </w:rPr>
        <w:t>ом</w:t>
      </w:r>
      <w:r w:rsidRPr="003D79DC">
        <w:rPr>
          <w:rFonts w:ascii="Times New Roman" w:eastAsia="Calibri" w:hAnsi="Times New Roman" w:cs="Times New Roman"/>
          <w:sz w:val="24"/>
          <w:szCs w:val="24"/>
        </w:rPr>
        <w:t xml:space="preserve">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0C66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F9F46C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Настоящая политика в отношении обработки персональных данных (далее – Политика) </w:t>
      </w:r>
      <w:r w:rsidR="003D79DC">
        <w:rPr>
          <w:rFonts w:ascii="Times New Roman" w:eastAsia="Calibri" w:hAnsi="Times New Roman" w:cs="Times New Roman"/>
          <w:sz w:val="24"/>
          <w:szCs w:val="24"/>
        </w:rPr>
        <w:t xml:space="preserve">раскрывает основные принципы и правила, используемые Оператором 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данные которых обрабатываются Оператором, а также содержит сведения об исполнении </w:t>
      </w:r>
      <w:r w:rsidR="004759A4">
        <w:rPr>
          <w:rFonts w:ascii="Times New Roman" w:eastAsia="Calibri" w:hAnsi="Times New Roman" w:cs="Times New Roman"/>
          <w:sz w:val="24"/>
          <w:szCs w:val="24"/>
        </w:rPr>
        <w:t>Оператором обязанностей в соответствии с требованиями законодательства РФ и сведения о реализуемых Оператором требованиях к защите обрабатываемых персональных данных. Политика действует в отношении всех персональных данных, обрабатываемых Оператором.</w:t>
      </w:r>
    </w:p>
    <w:p w14:paraId="0A22A296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Цель Политики заключается в обеспечении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 </w:t>
      </w:r>
    </w:p>
    <w:p w14:paraId="6DC415AD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Политика обеспечивает защиту прав и свобод субъектов при обработке их персональных данных с использованием средств автоматизации или без использования таких средств, а также устанавливает ответственность лиц, имеющих доступ к персональным данным, за невыполнение требований, регулирующих обработку и защиту персональных данных.</w:t>
      </w:r>
    </w:p>
    <w:p w14:paraId="16808F1A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Серверы, на которых 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осуществляется обработка персональных данных, в том числе </w:t>
      </w:r>
      <w:r w:rsidRPr="0095150D">
        <w:rPr>
          <w:rFonts w:ascii="Times New Roman" w:eastAsia="Calibri" w:hAnsi="Times New Roman" w:cs="Times New Roman"/>
          <w:sz w:val="24"/>
          <w:szCs w:val="24"/>
        </w:rPr>
        <w:t>передаваемы</w:t>
      </w:r>
      <w:r w:rsidR="003B380C">
        <w:rPr>
          <w:rFonts w:ascii="Times New Roman" w:eastAsia="Calibri" w:hAnsi="Times New Roman" w:cs="Times New Roman"/>
          <w:sz w:val="24"/>
          <w:szCs w:val="24"/>
        </w:rPr>
        <w:t>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 w:rsidR="00460B95">
        <w:rPr>
          <w:rFonts w:ascii="Times New Roman" w:eastAsia="Calibri" w:hAnsi="Times New Roman" w:cs="Times New Roman"/>
          <w:sz w:val="24"/>
          <w:szCs w:val="24"/>
        </w:rPr>
        <w:t>С</w:t>
      </w:r>
      <w:r w:rsidRPr="0095150D">
        <w:rPr>
          <w:rFonts w:ascii="Times New Roman" w:eastAsia="Calibri" w:hAnsi="Times New Roman" w:cs="Times New Roman"/>
          <w:sz w:val="24"/>
          <w:szCs w:val="24"/>
        </w:rPr>
        <w:t>айт данные, находятся в Российской Федерации.</w:t>
      </w:r>
    </w:p>
    <w:p w14:paraId="5CFE98A8" w14:textId="77777777" w:rsidR="0095150D" w:rsidRPr="0095150D" w:rsidRDefault="00087ACC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вправе вносить изменения в Политику без согласия </w:t>
      </w:r>
      <w:r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>.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данных.</w:t>
      </w:r>
    </w:p>
    <w:p w14:paraId="2E33586C" w14:textId="7D5971D7" w:rsidR="00087ACC" w:rsidRPr="0095150D" w:rsidRDefault="0095150D" w:rsidP="00142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Действующая редакция Политики размещается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7A5D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7ACC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E50BF0">
        <w:rPr>
          <w:rFonts w:ascii="Times New Roman" w:eastAsia="Calibri" w:hAnsi="Times New Roman" w:cs="Times New Roman"/>
          <w:b/>
          <w:sz w:val="24"/>
          <w:szCs w:val="24"/>
        </w:rPr>
        <w:t>интернет</w:t>
      </w:r>
      <w:r w:rsidRPr="00087ACC">
        <w:rPr>
          <w:rFonts w:ascii="Times New Roman" w:eastAsia="Calibri" w:hAnsi="Times New Roman" w:cs="Times New Roman"/>
          <w:b/>
          <w:sz w:val="24"/>
          <w:szCs w:val="24"/>
        </w:rPr>
        <w:t>-сайте:</w:t>
      </w:r>
      <w:r w:rsidRPr="00087ACC">
        <w:rPr>
          <w:rFonts w:ascii="Calibri" w:eastAsia="Calibri" w:hAnsi="Calibri" w:cs="Times New Roman"/>
          <w:b/>
        </w:rPr>
        <w:t xml:space="preserve"> </w:t>
      </w:r>
      <w:r w:rsidR="00550CCD" w:rsidRPr="00550CCD">
        <w:rPr>
          <w:rFonts w:ascii="Times New Roman" w:eastAsia="Calibri" w:hAnsi="Times New Roman" w:cs="Times New Roman"/>
          <w:sz w:val="24"/>
          <w:szCs w:val="24"/>
        </w:rPr>
        <w:t>https://prembpr.ru/</w:t>
      </w:r>
      <w:r w:rsidR="007D72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7ACC" w:rsidRPr="003458AB">
        <w:rPr>
          <w:rFonts w:ascii="Times New Roman" w:eastAsia="Calibri" w:hAnsi="Times New Roman" w:cs="Times New Roman"/>
          <w:sz w:val="24"/>
          <w:szCs w:val="24"/>
        </w:rPr>
        <w:t>Новая редакция Политики вступает в силу с момента ее размещения на Сайте, если иное не предусмотрено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новой редакцией Политики.</w:t>
      </w:r>
    </w:p>
    <w:p w14:paraId="02D3F696" w14:textId="1FBBE364" w:rsidR="00087ACC" w:rsidRDefault="00087ACC" w:rsidP="0014288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Все предложения или вопросы по Политике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50D">
        <w:rPr>
          <w:rFonts w:ascii="Times New Roman" w:eastAsia="Calibri" w:hAnsi="Times New Roman" w:cs="Times New Roman"/>
          <w:sz w:val="24"/>
          <w:szCs w:val="24"/>
        </w:rPr>
        <w:t>следует сообщать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адресу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CCD" w:rsidRPr="00550CCD">
        <w:rPr>
          <w:rFonts w:ascii="Times New Roman" w:eastAsia="Calibri" w:hAnsi="Times New Roman" w:cs="Times New Roman"/>
          <w:sz w:val="24"/>
          <w:szCs w:val="24"/>
        </w:rPr>
        <w:t>info@prembpr.ru</w:t>
      </w:r>
    </w:p>
    <w:p w14:paraId="0B4C54D4" w14:textId="2F7A7C03" w:rsidR="00211773" w:rsidRDefault="00087ACC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EAE">
        <w:rPr>
          <w:rFonts w:ascii="Times New Roman" w:eastAsia="Calibri" w:hAnsi="Times New Roman" w:cs="Times New Roman"/>
          <w:sz w:val="24"/>
          <w:szCs w:val="24"/>
        </w:rPr>
        <w:t xml:space="preserve">Контроль исполнения требований Политики осуществляется ответственным за обеспечение безопасности персональных данных </w:t>
      </w:r>
      <w:bookmarkStart w:id="2" w:name="_Toc118295515"/>
      <w:r w:rsidR="00211773" w:rsidRPr="00211773">
        <w:rPr>
          <w:rFonts w:ascii="Times New Roman" w:eastAsia="Calibri" w:hAnsi="Times New Roman" w:cs="Times New Roman"/>
          <w:sz w:val="24"/>
          <w:szCs w:val="24"/>
        </w:rPr>
        <w:t>ООО «</w:t>
      </w:r>
      <w:r w:rsidR="006C1B75" w:rsidRPr="006C1B75">
        <w:rPr>
          <w:rFonts w:ascii="Times New Roman" w:eastAsia="Calibri" w:hAnsi="Times New Roman" w:cs="Times New Roman"/>
          <w:sz w:val="24"/>
          <w:szCs w:val="24"/>
        </w:rPr>
        <w:t>ПРЕМИУМ БИЗНЕС ПРОДЖЕКТ</w:t>
      </w:r>
      <w:r w:rsidR="00211773" w:rsidRPr="00211773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7BD21F5E" w14:textId="77777777" w:rsidR="00211773" w:rsidRDefault="00211773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BF8319" w14:textId="0A5F0F14" w:rsidR="0095150D" w:rsidRPr="00211773" w:rsidRDefault="0095150D" w:rsidP="0021177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  <w:bookmarkEnd w:id="2"/>
    </w:p>
    <w:p w14:paraId="7E155395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049826" w14:textId="5F6E169F" w:rsidR="00B47750" w:rsidRPr="005F3EC0" w:rsidRDefault="00AF6D5B" w:rsidP="00550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AB">
        <w:rPr>
          <w:rFonts w:ascii="Times New Roman" w:eastAsia="Calibri" w:hAnsi="Times New Roman" w:cs="Times New Roman"/>
          <w:b/>
          <w:sz w:val="24"/>
          <w:szCs w:val="24"/>
        </w:rPr>
        <w:t>Администрация Сайта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211773" w:rsidRPr="003458AB">
        <w:rPr>
          <w:rFonts w:ascii="Times New Roman" w:eastAsia="Calibri" w:hAnsi="Times New Roman" w:cs="Times New Roman"/>
          <w:sz w:val="24"/>
          <w:szCs w:val="24"/>
        </w:rPr>
        <w:t>ООО «</w:t>
      </w:r>
      <w:r w:rsidR="006C1B75" w:rsidRPr="006C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 БИЗНЕС ПРОДЖЕКТ</w:t>
      </w:r>
      <w:r w:rsidR="00211773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Адрес: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190020, г.Санкт-Петербург, ВН.ТЕР.Г. МУНИЦИПАЛЬНЫЙ ОКРУГ ЕКАТЕРИНГОФСКИЙ, НАБ РЕКИ ФОНТАНКИ, Д. 172, К. 2, ЛИТЕРА А,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Ч.ПОМЕЩ. 17Н, ОФИС 7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1227800126674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7838108566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783801001</w:t>
      </w:r>
    </w:p>
    <w:p w14:paraId="60DC2D12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B9F57C" w14:textId="34ADF278" w:rsidR="0095150D" w:rsidRPr="0095150D" w:rsidRDefault="00E50BF0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Интернет</w:t>
      </w:r>
      <w:r w:rsidR="0095150D"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-сайт</w:t>
      </w:r>
      <w:r w:rsidR="00CF4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(Сайт)</w:t>
      </w:r>
      <w:r w:rsidR="0095150D"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графических и информационных материалов, а также </w:t>
      </w:r>
      <w:r w:rsidR="000C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программно-аппаратных решений, </w:t>
      </w:r>
      <w:r w:rsidR="0095150D"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для ЭВМ и баз данных, обеспечивающих их доступность в сети интернет по сетевому адресу</w:t>
      </w:r>
      <w:r w:rsidR="00404232" w:rsidRPr="0040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prembpr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0B901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4319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FE0" w:rsidRP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0FBA09" w14:textId="77777777" w:rsidR="0095150D" w:rsidRPr="00183C7C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передача осуществляется в соответствии с законными предписаниями уполномоченных органов или в соответствии с условиями договора, </w:t>
      </w:r>
      <w:r w:rsidR="00ED352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подписании которого </w:t>
      </w:r>
      <w:r w:rsidR="0043488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6B16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 персональных данных</w:t>
      </w:r>
      <w:r w:rsidR="00B7024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525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свое согласие на такую обработку.</w:t>
      </w:r>
    </w:p>
    <w:p w14:paraId="4060C3FC" w14:textId="49828C93" w:rsidR="0095150D" w:rsidRPr="00AE2210" w:rsidRDefault="0095150D" w:rsidP="00C74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745D9" w:rsidRPr="00183C7C">
        <w:rPr>
          <w:rFonts w:ascii="Times New Roman" w:eastAsia="Calibri" w:hAnsi="Times New Roman" w:cs="Times New Roman"/>
          <w:sz w:val="24"/>
          <w:szCs w:val="24"/>
        </w:rPr>
        <w:t>ООО «</w:t>
      </w:r>
      <w:r w:rsidR="00550CCD" w:rsidRPr="006C1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 БИЗНЕС ПРОДЖЕКТ</w:t>
      </w:r>
      <w:r w:rsidR="00550CCD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Адрес: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190020, г.Санкт-Петербург, ВН.ТЕР.Г. МУНИЦИПАЛЬНЫЙ ОКРУГ ЕКАТЕРИНГОФСКИЙ, НАБ РЕКИ ФОНТАНКИ, Д. 172, К. 2, ЛИТЕРА А,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Ч.ПОМЕЩ. 17Н, ОФИС 7</w:t>
      </w:r>
      <w:r w:rsidR="00550CCD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ОГРН: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1227800126674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7838108566</w:t>
      </w:r>
      <w:r w:rsid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CCD" w:rsidRPr="00345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/ КПП 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783801001</w:t>
      </w:r>
      <w:r w:rsidR="00E121EF" w:rsidRPr="00183C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совместно с другими лицами организующ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(или) осуществляющ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обработку персональных данных, а также определяющ</w:t>
      </w:r>
      <w:r w:rsidR="00AE2210"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3C7C">
        <w:rPr>
          <w:rFonts w:ascii="Times New Roman" w:eastAsia="Times New Roman" w:hAnsi="Times New Roman" w:cs="Times New Roman"/>
          <w:sz w:val="24"/>
          <w:szCs w:val="24"/>
          <w:lang w:eastAsia="ru-RU"/>
        </w:rPr>
        <w:t>е цели обработки персональных данных, состав персональных</w:t>
      </w:r>
      <w:r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подлежащих обработке, действия (операции), совершаемые с персональными данными</w:t>
      </w:r>
      <w:r w:rsidR="004E5EB9"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4B76C8" w14:textId="77777777" w:rsidR="00F967DA" w:rsidRPr="00F967DA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967DA" w:rsidRPr="00F967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информация, относящаяся определенному или определяемому</w:t>
      </w:r>
      <w:r w:rsid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10" w:rsidRPr="00AE2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такой информации</w:t>
      </w:r>
      <w:r w:rsidR="00F967DA" w:rsidRPr="00F9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лицу (субъекту персональных данных)</w:t>
      </w:r>
      <w:r w:rsidR="00C20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197A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категории субъекта персональных данных, </w:t>
      </w:r>
      <w:r w:rsidR="00AE2210" w:rsidRPr="00C319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такой информации, в частности, можно отнести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отчество, год, месяц, дата и место рождения, адрес, семейное, социальное, имущественное положение, образование, профессия, доходы,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информация, другая информация, определяемая нормативно-правовыми актами Российской Федерации в области трудовых отношений, деятельности средства массовой информации, нормативными и распорядительными документами, По</w:t>
      </w:r>
      <w:r w:rsidR="000F3338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литикой</w:t>
      </w:r>
      <w:r w:rsidR="00AE2210" w:rsidRPr="000F3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приказами Оператора.</w:t>
      </w:r>
      <w:r w:rsidR="00C3197A" w:rsidRPr="00C3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18C77F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Пользователь 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посетитель Сайта. Пользователь является субъектом персональных данных по факту 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любой страницы </w:t>
      </w:r>
      <w:r w:rsidR="00ED3525" w:rsidRP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ED352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AA421B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B6E01A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Распространение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</w:t>
      </w:r>
      <w:r w:rsidR="004E5E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BFF433" w14:textId="77777777" w:rsidR="0095150D" w:rsidRPr="0095150D" w:rsidRDefault="0095150D" w:rsidP="0014288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951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14:paraId="05082F8F" w14:textId="77777777" w:rsidR="0095150D" w:rsidRPr="001D63E0" w:rsidRDefault="0095150D" w:rsidP="0014288E">
      <w:pPr>
        <w:pStyle w:val="10"/>
      </w:pPr>
      <w:bookmarkStart w:id="3" w:name="_Toc118295516"/>
      <w:r w:rsidRPr="001D63E0">
        <w:lastRenderedPageBreak/>
        <w:t>Персональн</w:t>
      </w:r>
      <w:r w:rsidR="001D63E0">
        <w:t>ые</w:t>
      </w:r>
      <w:r w:rsidRPr="001D63E0">
        <w:t xml:space="preserve"> </w:t>
      </w:r>
      <w:r w:rsidR="001D63E0">
        <w:t>данные</w:t>
      </w:r>
      <w:bookmarkEnd w:id="3"/>
    </w:p>
    <w:p w14:paraId="26152B10" w14:textId="77777777" w:rsidR="000F3338" w:rsidRPr="002947D6" w:rsidRDefault="000F3338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2BE">
        <w:rPr>
          <w:rFonts w:ascii="Times New Roman" w:eastAsia="Calibri" w:hAnsi="Times New Roman" w:cs="Times New Roman"/>
          <w:sz w:val="24"/>
          <w:szCs w:val="24"/>
        </w:rPr>
        <w:t>П</w:t>
      </w:r>
      <w:r w:rsidRPr="002947D6">
        <w:rPr>
          <w:rFonts w:ascii="Times New Roman" w:eastAsia="Calibri" w:hAnsi="Times New Roman" w:cs="Times New Roman"/>
          <w:sz w:val="24"/>
          <w:szCs w:val="24"/>
        </w:rPr>
        <w:t>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1521BB70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14:paraId="4A207B1F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Федерации;</w:t>
      </w:r>
    </w:p>
    <w:p w14:paraId="5B204062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Федерации;</w:t>
      </w:r>
    </w:p>
    <w:p w14:paraId="7F52CD8F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Федерации;</w:t>
      </w:r>
    </w:p>
    <w:p w14:paraId="26A4DE9D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26.12.1995 № 208-ФЗ «Об обществах с ограниченной ответственностью»;</w:t>
      </w:r>
    </w:p>
    <w:p w14:paraId="1DFCE3A9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06.12.2011 № 402-ФЗ «О бухгалтерском учете»;</w:t>
      </w:r>
    </w:p>
    <w:p w14:paraId="09B68DD5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Федеральный закон от 15.12.2001 № 167-ФЗ «Об обязательном пенсионном страховании в Российской Федерации»;</w:t>
      </w:r>
    </w:p>
    <w:p w14:paraId="3B6BEA23" w14:textId="77777777" w:rsidR="000F3338" w:rsidRPr="004E5EB9" w:rsidRDefault="000F3338" w:rsidP="0014288E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иные нормативные правовые акты, регулирующие отношения, связанные с деятельностью Оператора.</w:t>
      </w:r>
    </w:p>
    <w:p w14:paraId="0016EA2F" w14:textId="77777777" w:rsidR="00AD376D" w:rsidRDefault="000F3338" w:rsidP="00AD3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7D6">
        <w:rPr>
          <w:rFonts w:ascii="Times New Roman" w:eastAsia="Calibri" w:hAnsi="Times New Roman" w:cs="Times New Roman"/>
          <w:sz w:val="24"/>
          <w:szCs w:val="24"/>
        </w:rPr>
        <w:t>Правовым основанием обработки персональных данных также являются:</w:t>
      </w:r>
    </w:p>
    <w:p w14:paraId="3489D296" w14:textId="76D6CCDB" w:rsidR="00AD376D" w:rsidRPr="00AD376D" w:rsidRDefault="00183C7C" w:rsidP="00183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</w:t>
      </w:r>
      <w:r w:rsidR="001B46A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376D">
        <w:rPr>
          <w:rFonts w:ascii="Times New Roman" w:eastAsia="Calibri" w:hAnsi="Times New Roman" w:cs="Times New Roman"/>
          <w:sz w:val="24"/>
          <w:szCs w:val="24"/>
        </w:rPr>
        <w:t>У</w:t>
      </w:r>
      <w:r w:rsidR="000F3338" w:rsidRPr="004E5EB9">
        <w:rPr>
          <w:rFonts w:ascii="Times New Roman" w:eastAsia="Calibri" w:hAnsi="Times New Roman" w:cs="Times New Roman"/>
          <w:sz w:val="24"/>
          <w:szCs w:val="24"/>
        </w:rPr>
        <w:t xml:space="preserve">став </w:t>
      </w:r>
      <w:r w:rsidR="00AD376D" w:rsidRPr="00AD376D">
        <w:rPr>
          <w:rFonts w:ascii="Times New Roman" w:eastAsia="Calibri" w:hAnsi="Times New Roman" w:cs="Times New Roman"/>
          <w:sz w:val="24"/>
          <w:szCs w:val="24"/>
        </w:rPr>
        <w:t>ООО «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 БИЗНЕС ПРОДЖЕКТ</w:t>
      </w:r>
      <w:r w:rsidR="00AD376D" w:rsidRPr="00AD376D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1228FC5B" w14:textId="77777777" w:rsidR="000F3338" w:rsidRPr="004E5EB9" w:rsidRDefault="000F3338" w:rsidP="001428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договоры, заключаемые между Оператором и субъектами персональных данных;</w:t>
      </w:r>
    </w:p>
    <w:p w14:paraId="4965EB87" w14:textId="77777777" w:rsidR="000F3338" w:rsidRPr="004E5EB9" w:rsidRDefault="000F3338" w:rsidP="0014288E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согласие субъектов персональных данных на обработку их персональных данных.</w:t>
      </w:r>
    </w:p>
    <w:p w14:paraId="660963EC" w14:textId="77777777" w:rsidR="007A56C7" w:rsidRPr="00341187" w:rsidRDefault="007A56C7" w:rsidP="0014288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187">
        <w:rPr>
          <w:rFonts w:ascii="Times New Roman" w:eastAsia="Calibri" w:hAnsi="Times New Roman" w:cs="Times New Roman"/>
          <w:sz w:val="24"/>
          <w:szCs w:val="24"/>
        </w:rPr>
        <w:t>Содержание и объем обрабатываемых Оператором персональных данных категорий субъектов персональных данных определяются в соответствии с целями обработки персональных данных.</w:t>
      </w:r>
    </w:p>
    <w:p w14:paraId="114B3253" w14:textId="77777777" w:rsidR="00341187" w:rsidRDefault="007A56C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не обрабатывает персональные данные, которые являются избыточными по отношению к указанным целям обработки или несовместимы с такими целями.</w:t>
      </w:r>
    </w:p>
    <w:p w14:paraId="0CD6489D" w14:textId="77777777" w:rsidR="00341187" w:rsidRDefault="007A56C7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следующих категорий субъектов персональных данных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следующ</w:t>
      </w:r>
      <w:r w:rsidR="00341187">
        <w:rPr>
          <w:rFonts w:ascii="Times New Roman" w:eastAsia="Calibri" w:hAnsi="Times New Roman" w:cs="Times New Roman"/>
          <w:sz w:val="24"/>
          <w:szCs w:val="24"/>
        </w:rPr>
        <w:t>его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341187">
        <w:rPr>
          <w:rFonts w:ascii="Times New Roman" w:eastAsia="Calibri" w:hAnsi="Times New Roman" w:cs="Times New Roman"/>
          <w:sz w:val="24"/>
          <w:szCs w:val="24"/>
        </w:rPr>
        <w:t>а</w:t>
      </w:r>
      <w:r w:rsidR="00867970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3AC53D4" w14:textId="77777777" w:rsidR="00867970" w:rsidRPr="0017409A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409A">
        <w:rPr>
          <w:rFonts w:ascii="Times New Roman" w:eastAsia="Calibri" w:hAnsi="Times New Roman" w:cs="Times New Roman"/>
          <w:b/>
          <w:sz w:val="24"/>
          <w:szCs w:val="24"/>
        </w:rPr>
        <w:t>А) Работники и бывшие работники:</w:t>
      </w:r>
    </w:p>
    <w:p w14:paraId="5518A69C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2DBC8A29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350D186B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пол;</w:t>
      </w:r>
    </w:p>
    <w:p w14:paraId="526E8C5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адрес проживания/регистрации, включая почтовый индекс;</w:t>
      </w:r>
    </w:p>
    <w:p w14:paraId="760A229E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0590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DEF8C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212C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Pr="00867970">
        <w:rPr>
          <w:rFonts w:ascii="Times New Roman" w:eastAsia="Calibri" w:hAnsi="Times New Roman" w:cs="Times New Roman"/>
          <w:sz w:val="24"/>
          <w:szCs w:val="24"/>
        </w:rPr>
        <w:t>, СНИЛС;</w:t>
      </w:r>
    </w:p>
    <w:p w14:paraId="6DFA4A4C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реквизиты лицевого счета</w:t>
      </w:r>
      <w:r w:rsidR="00350590">
        <w:rPr>
          <w:rFonts w:ascii="Times New Roman" w:eastAsia="Calibri" w:hAnsi="Times New Roman" w:cs="Times New Roman"/>
          <w:sz w:val="24"/>
          <w:szCs w:val="24"/>
        </w:rPr>
        <w:t xml:space="preserve"> и/или банковской карты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013062" w14:textId="77777777" w:rsid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66A9F34B" w14:textId="77777777" w:rsid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семейное положение, наличие детей, родственные связи;</w:t>
      </w:r>
    </w:p>
    <w:p w14:paraId="20E78054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6C32E88F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данные о регистрации брака;</w:t>
      </w:r>
    </w:p>
    <w:p w14:paraId="7810B22D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воинском учете;</w:t>
      </w:r>
    </w:p>
    <w:p w14:paraId="33906ED8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об инвалидности;</w:t>
      </w:r>
    </w:p>
    <w:p w14:paraId="46F9301B" w14:textId="77777777" w:rsidR="00350590" w:rsidRPr="0035059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об удержании алиментов;</w:t>
      </w:r>
    </w:p>
    <w:p w14:paraId="60B75B44" w14:textId="77777777" w:rsidR="00350590" w:rsidRPr="00867970" w:rsidRDefault="0035059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0590">
        <w:rPr>
          <w:rFonts w:ascii="Times New Roman" w:eastAsia="Calibri" w:hAnsi="Times New Roman" w:cs="Times New Roman"/>
          <w:sz w:val="24"/>
          <w:szCs w:val="24"/>
        </w:rPr>
        <w:t>сведения о доходе с предыдущего места работы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5352946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Биометрические:</w:t>
      </w:r>
    </w:p>
    <w:p w14:paraId="137D6003" w14:textId="77777777" w:rsidR="00867970" w:rsidRPr="00867970" w:rsidRDefault="00867970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фото</w:t>
      </w:r>
    </w:p>
    <w:p w14:paraId="4BD9170D" w14:textId="77777777" w:rsidR="0017409A" w:rsidRDefault="0017409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Иные персональные данные</w:t>
      </w:r>
      <w:r w:rsidRPr="0017409A">
        <w:rPr>
          <w:rFonts w:ascii="Times New Roman" w:eastAsia="Calibri" w:hAnsi="Times New Roman" w:cs="Times New Roman"/>
          <w:sz w:val="24"/>
          <w:szCs w:val="24"/>
        </w:rPr>
        <w:t>, предоставляемые работниками в соответствии с требованиями трудового законодательства.</w:t>
      </w:r>
    </w:p>
    <w:p w14:paraId="62561DE5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2075">
        <w:rPr>
          <w:rFonts w:ascii="Times New Roman" w:eastAsia="Calibri" w:hAnsi="Times New Roman" w:cs="Times New Roman"/>
          <w:b/>
          <w:sz w:val="24"/>
          <w:szCs w:val="24"/>
        </w:rPr>
        <w:t>А-1) Члены семьи работников Оператора:</w:t>
      </w:r>
    </w:p>
    <w:p w14:paraId="1CC5C1AB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9A3910A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43001742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степень родства;</w:t>
      </w:r>
    </w:p>
    <w:p w14:paraId="758904A8" w14:textId="77777777" w:rsidR="006B2075" w:rsidRP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год рождения;</w:t>
      </w:r>
    </w:p>
    <w:p w14:paraId="24849E63" w14:textId="77777777" w:rsidR="00EF212C" w:rsidRPr="00867970" w:rsidRDefault="00EF212C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BD1176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B2075">
        <w:rPr>
          <w:rFonts w:ascii="Times New Roman" w:eastAsia="Calibri" w:hAnsi="Times New Roman" w:cs="Times New Roman"/>
          <w:sz w:val="24"/>
          <w:szCs w:val="24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06539903" w14:textId="77777777" w:rsidR="0017409A" w:rsidRPr="0017409A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А-</w:t>
      </w:r>
      <w:r w:rsidR="005B41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17409A" w:rsidRPr="00792FDD">
        <w:rPr>
          <w:rFonts w:ascii="Times New Roman" w:eastAsia="Calibri" w:hAnsi="Times New Roman" w:cs="Times New Roman"/>
          <w:b/>
          <w:sz w:val="24"/>
          <w:szCs w:val="24"/>
        </w:rPr>
        <w:t>Кандидаты для приема на работу к Оператору и соискатели должностей у Оператора:</w:t>
      </w:r>
    </w:p>
    <w:p w14:paraId="5021C3F5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3147735E" w14:textId="77777777" w:rsidR="0062575D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1D21AEF9" w14:textId="77777777" w:rsidR="0062575D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пол;</w:t>
      </w:r>
    </w:p>
    <w:p w14:paraId="3042476C" w14:textId="77777777" w:rsidR="0062575D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гражданство;</w:t>
      </w:r>
    </w:p>
    <w:p w14:paraId="79BAC037" w14:textId="77777777" w:rsidR="0062575D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0C6CF0D9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(телефон, эл. почта)</w:t>
      </w:r>
      <w:r w:rsidRPr="0017409A">
        <w:rPr>
          <w:rFonts w:ascii="Times New Roman" w:eastAsia="Calibri" w:hAnsi="Times New Roman" w:cs="Times New Roman"/>
          <w:sz w:val="24"/>
          <w:szCs w:val="24"/>
        </w:rPr>
        <w:t>;</w:t>
      </w:r>
      <w:r w:rsidRPr="00E72D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A6079D7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сведения об образовании, опыте работы, квалификации;</w:t>
      </w:r>
    </w:p>
    <w:p w14:paraId="722F121B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паспорта;</w:t>
      </w:r>
    </w:p>
    <w:p w14:paraId="12D69052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712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>
        <w:rPr>
          <w:rFonts w:ascii="Times New Roman" w:eastAsia="Calibri" w:hAnsi="Times New Roman" w:cs="Times New Roman"/>
          <w:sz w:val="24"/>
          <w:szCs w:val="24"/>
        </w:rPr>
        <w:t>, СНИЛС;</w:t>
      </w:r>
    </w:p>
    <w:p w14:paraId="4C6B4CAA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-данные о местах работы и занимаемых должностях</w:t>
      </w:r>
    </w:p>
    <w:p w14:paraId="4B68FC69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кредитная история в разрезе текущих кредитных обязательств</w:t>
      </w:r>
    </w:p>
    <w:p w14:paraId="15A81C24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сведения о наличии текущих гражданско-правовых обязательств с другими работодателями или организациями</w:t>
      </w:r>
    </w:p>
    <w:p w14:paraId="6D4C5C4E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 о месте регистрации и месте фактического проживания</w:t>
      </w:r>
    </w:p>
    <w:p w14:paraId="257E0443" w14:textId="77777777" w:rsidR="0062575D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данные об образовании</w:t>
      </w:r>
    </w:p>
    <w:p w14:paraId="6E7655C7" w14:textId="77777777" w:rsidR="0062575D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участие в юридических лицах в качестве участника или исполнительного органа ( в т.ч. о наличии ИП)</w:t>
      </w:r>
    </w:p>
    <w:p w14:paraId="2DF1F6B0" w14:textId="4CC5B285" w:rsidR="0017409A" w:rsidRPr="0017409A" w:rsidRDefault="0062575D" w:rsidP="0062575D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7409A">
        <w:rPr>
          <w:rFonts w:ascii="Times New Roman" w:eastAsia="Calibri" w:hAnsi="Times New Roman" w:cs="Times New Roman"/>
          <w:sz w:val="24"/>
          <w:szCs w:val="24"/>
        </w:rPr>
        <w:t>иные персональные данные, сообщаемые кандидатами в резюме и сопроводительных письмах</w:t>
      </w:r>
      <w:r w:rsidR="0017409A" w:rsidRPr="0017409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919BF9" w14:textId="5399F3E0" w:rsidR="0017409A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CE1C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D05131">
        <w:rPr>
          <w:rFonts w:ascii="Times New Roman" w:eastAsia="Calibri" w:hAnsi="Times New Roman" w:cs="Times New Roman"/>
          <w:b/>
          <w:sz w:val="24"/>
          <w:szCs w:val="24"/>
        </w:rPr>
        <w:t>лиенты и к</w:t>
      </w:r>
      <w:r w:rsidR="00895049" w:rsidRPr="0017409A">
        <w:rPr>
          <w:rFonts w:ascii="Times New Roman" w:eastAsia="Calibri" w:hAnsi="Times New Roman" w:cs="Times New Roman"/>
          <w:b/>
          <w:sz w:val="24"/>
          <w:szCs w:val="24"/>
        </w:rPr>
        <w:t>онтрагенты</w:t>
      </w:r>
      <w:r w:rsidR="00CE1CB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2A286A" w:rsidRPr="002A286A">
        <w:rPr>
          <w:rFonts w:ascii="Times New Roman" w:eastAsia="Calibri" w:hAnsi="Times New Roman" w:cs="Times New Roman"/>
          <w:bCs/>
          <w:sz w:val="24"/>
          <w:szCs w:val="24"/>
        </w:rPr>
        <w:t>контрагенты</w:t>
      </w:r>
      <w:r w:rsidR="00F13915" w:rsidRPr="002A286A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3915" w:rsidRPr="001E4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1CB6" w:rsidRPr="001E4B8E">
        <w:rPr>
          <w:rFonts w:ascii="Times New Roman" w:eastAsia="Calibri" w:hAnsi="Times New Roman" w:cs="Times New Roman"/>
          <w:sz w:val="24"/>
          <w:szCs w:val="24"/>
        </w:rPr>
        <w:t>посетители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 xml:space="preserve"> офиса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5B419C">
        <w:rPr>
          <w:rFonts w:ascii="Times New Roman" w:eastAsia="Calibri" w:hAnsi="Times New Roman" w:cs="Times New Roman"/>
          <w:sz w:val="24"/>
          <w:szCs w:val="24"/>
        </w:rPr>
        <w:t>,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посетители Сайта Оператора</w:t>
      </w:r>
      <w:r w:rsidR="00CE1CB6" w:rsidRPr="0002480C">
        <w:rPr>
          <w:rFonts w:ascii="Times New Roman" w:eastAsia="Calibri" w:hAnsi="Times New Roman" w:cs="Times New Roman"/>
          <w:sz w:val="24"/>
          <w:szCs w:val="24"/>
        </w:rPr>
        <w:t xml:space="preserve">,  кредиторы и должники,  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лица, входящие в группу лиц Оператора, 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члены органов управления</w:t>
      </w:r>
      <w:r w:rsidR="005B419C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="0057662A">
        <w:rPr>
          <w:rFonts w:ascii="Times New Roman" w:eastAsia="Calibri" w:hAnsi="Times New Roman" w:cs="Times New Roman"/>
          <w:sz w:val="24"/>
          <w:szCs w:val="24"/>
        </w:rPr>
        <w:t xml:space="preserve">, иные лица, при условии предоставления Оператору подтверждения наличия оснований, указанных в п. </w:t>
      </w:r>
      <w:r w:rsidR="00336628">
        <w:rPr>
          <w:rFonts w:ascii="Times New Roman" w:eastAsia="Calibri" w:hAnsi="Times New Roman" w:cs="Times New Roman"/>
          <w:sz w:val="24"/>
          <w:szCs w:val="24"/>
        </w:rPr>
        <w:t xml:space="preserve">2-11 ч. 1 ст. 6, ч. 2 ст. 10 и ч. 2 ст. 11 </w:t>
      </w:r>
      <w:r w:rsid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="00CE1CB6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B1977BA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B12CCF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фамилия, имя, отчество;</w:t>
      </w:r>
    </w:p>
    <w:p w14:paraId="4B4F35D7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дата и место рождения;</w:t>
      </w:r>
    </w:p>
    <w:p w14:paraId="38D165D4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паспортные данные;</w:t>
      </w:r>
    </w:p>
    <w:p w14:paraId="543C3EF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адрес регистрации по месту жительства;</w:t>
      </w:r>
    </w:p>
    <w:p w14:paraId="2649935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контактные данные;</w:t>
      </w:r>
    </w:p>
    <w:p w14:paraId="6FA5DD6C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86">
        <w:rPr>
          <w:rFonts w:ascii="Times New Roman" w:eastAsia="Calibri" w:hAnsi="Times New Roman" w:cs="Times New Roman"/>
          <w:sz w:val="24"/>
          <w:szCs w:val="24"/>
        </w:rPr>
        <w:t>- замещаемая должность;</w:t>
      </w:r>
    </w:p>
    <w:p w14:paraId="492C6541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индивидуальный номер налогоплательщика</w:t>
      </w:r>
      <w:r w:rsidR="00EF212C">
        <w:rPr>
          <w:rFonts w:ascii="Times New Roman" w:eastAsia="Calibri" w:hAnsi="Times New Roman" w:cs="Times New Roman"/>
          <w:sz w:val="24"/>
          <w:szCs w:val="24"/>
        </w:rPr>
        <w:t>, СНИЛС</w:t>
      </w:r>
      <w:r w:rsidRPr="00D051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735538B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 xml:space="preserve">- реквизиты </w:t>
      </w:r>
      <w:r>
        <w:rPr>
          <w:rFonts w:ascii="Times New Roman" w:eastAsia="Calibri" w:hAnsi="Times New Roman" w:cs="Times New Roman"/>
          <w:sz w:val="24"/>
          <w:szCs w:val="24"/>
        </w:rPr>
        <w:t>расчетного/</w:t>
      </w:r>
      <w:r w:rsidRPr="00867970">
        <w:rPr>
          <w:rFonts w:ascii="Times New Roman" w:eastAsia="Calibri" w:hAnsi="Times New Roman" w:cs="Times New Roman"/>
          <w:sz w:val="24"/>
          <w:szCs w:val="24"/>
        </w:rPr>
        <w:t>лицевого счета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и/или банковской карты</w:t>
      </w:r>
      <w:r w:rsidRPr="0086797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3D2C8AC" w14:textId="77777777" w:rsidR="00E72D86" w:rsidRDefault="00E72D86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сведения об имуществе;</w:t>
      </w:r>
    </w:p>
    <w:p w14:paraId="28694BC6" w14:textId="77777777" w:rsidR="006B2075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3338">
        <w:rPr>
          <w:rFonts w:ascii="Times New Roman" w:eastAsia="Calibri" w:hAnsi="Times New Roman" w:cs="Times New Roman"/>
          <w:sz w:val="24"/>
          <w:szCs w:val="24"/>
        </w:rPr>
        <w:t>учетные данные</w:t>
      </w:r>
      <w:r w:rsidR="000F33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предоставляемые </w:t>
      </w:r>
      <w:r w:rsidR="000F3338">
        <w:rPr>
          <w:rFonts w:ascii="Times New Roman" w:eastAsia="Calibri" w:hAnsi="Times New Roman" w:cs="Times New Roman"/>
          <w:sz w:val="24"/>
          <w:szCs w:val="24"/>
        </w:rPr>
        <w:t>п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>ользователем для создания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 (изменения)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 учетной записи в процессе регистрации 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на Сайте Оператора: </w:t>
      </w:r>
      <w:r w:rsidRPr="006B2075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="00666B16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6B2075">
        <w:rPr>
          <w:rFonts w:ascii="Times New Roman" w:eastAsia="Calibri" w:hAnsi="Times New Roman" w:cs="Times New Roman"/>
          <w:sz w:val="24"/>
          <w:szCs w:val="24"/>
        </w:rPr>
        <w:t xml:space="preserve"> (логин) и пароль;</w:t>
      </w:r>
    </w:p>
    <w:p w14:paraId="6A8CA3DF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3077A403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данные о поведении </w:t>
      </w:r>
      <w:r w:rsidR="000F3338">
        <w:rPr>
          <w:rFonts w:ascii="Times New Roman" w:eastAsia="Calibri" w:hAnsi="Times New Roman" w:cs="Times New Roman"/>
          <w:sz w:val="24"/>
          <w:szCs w:val="24"/>
        </w:rPr>
        <w:t xml:space="preserve">пользователя </w:t>
      </w: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6B2075">
        <w:rPr>
          <w:rFonts w:ascii="Times New Roman" w:eastAsia="Calibri" w:hAnsi="Times New Roman" w:cs="Times New Roman"/>
          <w:sz w:val="24"/>
          <w:szCs w:val="24"/>
        </w:rPr>
        <w:t>С</w:t>
      </w:r>
      <w:r w:rsidRPr="00D05131">
        <w:rPr>
          <w:rFonts w:ascii="Times New Roman" w:eastAsia="Calibri" w:hAnsi="Times New Roman" w:cs="Times New Roman"/>
          <w:sz w:val="24"/>
          <w:szCs w:val="24"/>
        </w:rPr>
        <w:t>айте</w:t>
      </w:r>
      <w:r w:rsidR="006B2075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Pr="00D0513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DBE68C" w14:textId="77777777" w:rsidR="009E1FBA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="009E1FBA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9E1FBA" w:rsidRPr="00D05131">
        <w:rPr>
          <w:rFonts w:ascii="Times New Roman" w:eastAsia="Calibri" w:hAnsi="Times New Roman" w:cs="Times New Roman"/>
          <w:sz w:val="24"/>
          <w:szCs w:val="24"/>
        </w:rPr>
        <w:t>технические данные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>, содержащ</w:t>
      </w:r>
      <w:r w:rsidR="009E1FBA">
        <w:rPr>
          <w:rFonts w:ascii="Times New Roman" w:eastAsia="Calibri" w:hAnsi="Times New Roman" w:cs="Times New Roman"/>
          <w:sz w:val="24"/>
          <w:szCs w:val="24"/>
        </w:rPr>
        <w:t>ие</w:t>
      </w:r>
      <w:r w:rsidR="009E1FBA" w:rsidRPr="009E1FBA">
        <w:rPr>
          <w:rFonts w:ascii="Times New Roman" w:eastAsia="Calibri" w:hAnsi="Times New Roman" w:cs="Times New Roman"/>
          <w:sz w:val="24"/>
          <w:szCs w:val="24"/>
        </w:rPr>
        <w:t>ся в файлах cookies</w:t>
      </w:r>
      <w:r w:rsidR="009E1FB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28726F" w14:textId="77777777" w:rsidR="009E1FBA" w:rsidRPr="00D05131" w:rsidRDefault="009E1FB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 xml:space="preserve">- данные, которые становятся доступными Оператору в процессе использования Сайта (ip-адрес, сведения о браузере (в том числе язык интерфейса, размеры экрана, информация о файлах cookies (включены/выключены), User Agent браузера и пр.), размеры и поддерживаемые цвета экрана персонального устройства, часовой пояс, язык системы, сведения об операционной </w:t>
      </w:r>
      <w:r w:rsidRPr="009E1FBA">
        <w:rPr>
          <w:rFonts w:ascii="Times New Roman" w:eastAsia="Calibri" w:hAnsi="Times New Roman" w:cs="Times New Roman"/>
          <w:sz w:val="24"/>
          <w:szCs w:val="24"/>
        </w:rPr>
        <w:lastRenderedPageBreak/>
        <w:t>системе, поддержка устройством некоторых технологий и протоколов (Retina, WebSocket, HTTP2 и пр.);</w:t>
      </w:r>
    </w:p>
    <w:p w14:paraId="55BAE39D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сведения о геопозиции;</w:t>
      </w:r>
    </w:p>
    <w:p w14:paraId="7DBAEF53" w14:textId="77777777" w:rsidR="009E1FBA" w:rsidRPr="009E1FBA" w:rsidRDefault="009E1FBA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- данные, которые становятся доступными Оператору в процессе использования пользователем приложения, в том числе тип устройства, имя устройства, версия ОС, модель устройства, часовой пояс, предпочитаемый язык,  IDFA, Device ID For Vendor, гео, название Wi-Fi сети, MAC точки доступа Wi-Fi, наименование оператора сотовой связи, код сети оператора (MNC), User ID, имя ОС, версия приложения, год выпуска мобильного устройства Пользователя, тип интернет соединения, название оператора сотовой связи и пр.;</w:t>
      </w:r>
    </w:p>
    <w:p w14:paraId="077C3592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05131">
        <w:rPr>
          <w:rFonts w:ascii="Times New Roman" w:eastAsia="Calibri" w:hAnsi="Times New Roman" w:cs="Times New Roman"/>
          <w:sz w:val="24"/>
          <w:szCs w:val="24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для участия в управлении</w:t>
      </w:r>
      <w:r w:rsidRPr="00D051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FE39A" w14:textId="77777777" w:rsidR="001465B3" w:rsidRPr="00867970" w:rsidRDefault="001465B3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Биометрические:</w:t>
      </w:r>
    </w:p>
    <w:p w14:paraId="396B6250" w14:textId="77777777" w:rsidR="001465B3" w:rsidRPr="00867970" w:rsidRDefault="001465B3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- фото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A768F5" w14:textId="77777777" w:rsidR="00CE1CB6" w:rsidRDefault="00341187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68697E" w:rsidRPr="00CE1CB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CE1CB6" w:rsidRPr="00CE1CB6">
        <w:rPr>
          <w:rFonts w:ascii="Times New Roman" w:eastAsia="Calibri" w:hAnsi="Times New Roman" w:cs="Times New Roman"/>
          <w:b/>
          <w:sz w:val="24"/>
          <w:szCs w:val="24"/>
        </w:rPr>
        <w:t>Представители контрагентов</w:t>
      </w:r>
      <w:r w:rsidR="00D051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5131" w:rsidRPr="000F3338">
        <w:rPr>
          <w:rFonts w:ascii="Times New Roman" w:eastAsia="Calibri" w:hAnsi="Times New Roman" w:cs="Times New Roman"/>
          <w:sz w:val="24"/>
          <w:szCs w:val="24"/>
        </w:rPr>
        <w:t>(</w:t>
      </w:r>
      <w:r w:rsidR="00CE1CB6" w:rsidRPr="000F3338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юридического лица</w:t>
      </w:r>
      <w:r w:rsidR="00D05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1CB6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органа власти</w:t>
      </w:r>
      <w:r w:rsidR="00D05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E1CB6">
        <w:rPr>
          <w:rFonts w:ascii="Times New Roman" w:eastAsia="Calibri" w:hAnsi="Times New Roman" w:cs="Times New Roman"/>
          <w:sz w:val="24"/>
          <w:szCs w:val="24"/>
        </w:rPr>
        <w:t>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физического лица</w:t>
      </w:r>
      <w:r w:rsidR="00CE1CB6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редставитель акционера</w:t>
      </w:r>
      <w:r w:rsidR="00CE1CB6">
        <w:rPr>
          <w:rFonts w:ascii="Times New Roman" w:eastAsia="Calibri" w:hAnsi="Times New Roman" w:cs="Times New Roman"/>
          <w:sz w:val="24"/>
          <w:szCs w:val="24"/>
        </w:rPr>
        <w:t>/</w:t>
      </w:r>
      <w:r w:rsidR="00E72D86">
        <w:rPr>
          <w:rFonts w:ascii="Times New Roman" w:eastAsia="Calibri" w:hAnsi="Times New Roman" w:cs="Times New Roman"/>
          <w:sz w:val="24"/>
          <w:szCs w:val="24"/>
        </w:rPr>
        <w:t>у</w:t>
      </w:r>
      <w:r w:rsidR="00CE1CB6" w:rsidRPr="00CE1CB6">
        <w:rPr>
          <w:rFonts w:ascii="Times New Roman" w:eastAsia="Calibri" w:hAnsi="Times New Roman" w:cs="Times New Roman"/>
          <w:sz w:val="24"/>
          <w:szCs w:val="24"/>
        </w:rPr>
        <w:t>частника</w:t>
      </w:r>
      <w:r w:rsidR="00D05131">
        <w:rPr>
          <w:rFonts w:ascii="Times New Roman" w:eastAsia="Calibri" w:hAnsi="Times New Roman" w:cs="Times New Roman"/>
          <w:sz w:val="24"/>
          <w:szCs w:val="24"/>
        </w:rPr>
        <w:t>)</w:t>
      </w:r>
      <w:r w:rsidR="00CE1C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726D4D" w14:textId="77777777" w:rsidR="000F3338" w:rsidRPr="00867970" w:rsidRDefault="000F3338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0">
        <w:rPr>
          <w:rFonts w:ascii="Times New Roman" w:eastAsia="Calibri" w:hAnsi="Times New Roman" w:cs="Times New Roman"/>
          <w:sz w:val="24"/>
          <w:szCs w:val="24"/>
        </w:rPr>
        <w:t>Общие:</w:t>
      </w:r>
    </w:p>
    <w:p w14:paraId="6CD7E4D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фамилия, имя, отчество;</w:t>
      </w:r>
    </w:p>
    <w:p w14:paraId="3172B29F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паспортные данные;</w:t>
      </w:r>
    </w:p>
    <w:p w14:paraId="183B3F54" w14:textId="77777777" w:rsidR="006B2075" w:rsidRPr="00D05131" w:rsidRDefault="006B2075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адрес регистрации по месту жительства;</w:t>
      </w:r>
    </w:p>
    <w:p w14:paraId="33F92A85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контактные данные;</w:t>
      </w:r>
    </w:p>
    <w:p w14:paraId="78E10236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замещаемая должность;</w:t>
      </w:r>
    </w:p>
    <w:p w14:paraId="6B1EBFE9" w14:textId="77777777" w:rsidR="00D05131" w:rsidRP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>- контакт в мессенджере;</w:t>
      </w:r>
    </w:p>
    <w:p w14:paraId="15B535DF" w14:textId="77777777" w:rsidR="00D05131" w:rsidRDefault="00D05131" w:rsidP="0014288E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- иные персональные данные, предоставляемые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представителями клиентов и </w:t>
      </w:r>
      <w:r w:rsidRPr="00D05131">
        <w:rPr>
          <w:rFonts w:ascii="Times New Roman" w:eastAsia="Calibri" w:hAnsi="Times New Roman" w:cs="Times New Roman"/>
          <w:sz w:val="24"/>
          <w:szCs w:val="24"/>
        </w:rPr>
        <w:t>контрагент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05131">
        <w:rPr>
          <w:rFonts w:ascii="Times New Roman" w:eastAsia="Calibri" w:hAnsi="Times New Roman" w:cs="Times New Roman"/>
          <w:sz w:val="24"/>
          <w:szCs w:val="24"/>
        </w:rPr>
        <w:t xml:space="preserve"> (физическими лицами), необходимые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 w:rsidR="006B2075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>
        <w:rPr>
          <w:rFonts w:ascii="Times New Roman" w:eastAsia="Calibri" w:hAnsi="Times New Roman" w:cs="Times New Roman"/>
          <w:sz w:val="24"/>
          <w:szCs w:val="24"/>
        </w:rPr>
        <w:t>полномочий</w:t>
      </w:r>
      <w:r w:rsidRPr="00D051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E078F6" w14:textId="77777777" w:rsidR="000F3338" w:rsidRPr="000F3338" w:rsidRDefault="006B2075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38">
        <w:rPr>
          <w:rFonts w:ascii="Times New Roman" w:eastAsia="Calibri" w:hAnsi="Times New Roman" w:cs="Times New Roman"/>
          <w:sz w:val="24"/>
          <w:szCs w:val="24"/>
        </w:rPr>
        <w:t>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  <w:r w:rsidR="000F3338" w:rsidRPr="000F3338">
        <w:rPr>
          <w:rFonts w:ascii="Times New Roman" w:eastAsia="Calibri" w:hAnsi="Times New Roman" w:cs="Times New Roman"/>
          <w:sz w:val="24"/>
          <w:szCs w:val="24"/>
        </w:rPr>
        <w:t xml:space="preserve"> Биометрические персональные данные могут обрабатываться Оператором только при наличии согласия субъекта персональных данных в письменной форме.</w:t>
      </w:r>
    </w:p>
    <w:p w14:paraId="358D641D" w14:textId="77777777" w:rsidR="009E1FBA" w:rsidRPr="009E1FBA" w:rsidRDefault="009E1FBA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В отношении пользователей, посещающих Сайт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E1FBA">
        <w:rPr>
          <w:rFonts w:ascii="Times New Roman" w:eastAsia="Calibri" w:hAnsi="Times New Roman" w:cs="Times New Roman"/>
          <w:sz w:val="24"/>
          <w:szCs w:val="24"/>
        </w:rPr>
        <w:t xml:space="preserve"> Оператор собирает и обрабатывает файлы Сookies - небольшие фрагменты данных, которые веб-сайт запрашивает у браузера, используемого на компьютере или мобильном устройстве пользователя. Сookies хранятся локально на устройстве пользователя сети Интернет. </w:t>
      </w:r>
    </w:p>
    <w:p w14:paraId="0C4671D9" w14:textId="77777777" w:rsidR="009E1FBA" w:rsidRPr="009E1FBA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FBA">
        <w:rPr>
          <w:rFonts w:ascii="Times New Roman" w:eastAsia="Calibri" w:hAnsi="Times New Roman" w:cs="Times New Roman"/>
          <w:sz w:val="24"/>
          <w:szCs w:val="24"/>
        </w:rPr>
        <w:t>На сайте оператора используются следующие типы файлов cookies:</w:t>
      </w:r>
    </w:p>
    <w:p w14:paraId="058A45FC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строго необходимые файлы cookies / технические файлы cookies: эти файлы cookies необходимы для работы </w:t>
      </w:r>
      <w:r w:rsidR="00AF6D5B">
        <w:rPr>
          <w:rFonts w:ascii="Times New Roman" w:eastAsia="Calibri" w:hAnsi="Times New Roman" w:cs="Times New Roman"/>
          <w:sz w:val="24"/>
          <w:szCs w:val="24"/>
        </w:rPr>
        <w:t>С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айта и предоставления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ользователю </w:t>
      </w:r>
      <w:r w:rsidR="00AF6D5B">
        <w:rPr>
          <w:rFonts w:ascii="Times New Roman" w:eastAsia="Calibri" w:hAnsi="Times New Roman" w:cs="Times New Roman"/>
          <w:sz w:val="24"/>
          <w:szCs w:val="24"/>
        </w:rPr>
        <w:t>товаров/работ/услуг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; кроме всего прочего, они позволяют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Оператору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идентифицировать аппаратное и программное обеспечение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ользователя, включая тип браузера;</w:t>
      </w:r>
    </w:p>
    <w:p w14:paraId="24AB9836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статистические / аналитические файлы cookies: эти файлы cookies позволяют распознавать пользователей, подсчитывать их количество и собирать информацию, такую как произведенные операции на сайтах, включая информацию о посещенных веб-страницах и контенте, который получает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ользователь;</w:t>
      </w:r>
    </w:p>
    <w:p w14:paraId="65FB03EA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технические файлы cookies: эти файлы cookies собирают информацию о том, как пользователи взаимодействуют с сайтом, что позволяет выявлять ошибки и тестировать новые функции для повышения производительности </w:t>
      </w:r>
      <w:r w:rsidR="00AF6D5B">
        <w:rPr>
          <w:rFonts w:ascii="Times New Roman" w:eastAsia="Calibri" w:hAnsi="Times New Roman" w:cs="Times New Roman"/>
          <w:sz w:val="24"/>
          <w:szCs w:val="24"/>
        </w:rPr>
        <w:t>Интернет-сайта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9D21FF7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функциональные файлы cookies: эти файлы cookies позволяют предоставлять определенные функции, чтобы облегчить использование </w:t>
      </w:r>
      <w:r w:rsidR="00AF6D5B">
        <w:rPr>
          <w:rFonts w:ascii="Times New Roman" w:eastAsia="Calibri" w:hAnsi="Times New Roman" w:cs="Times New Roman"/>
          <w:sz w:val="24"/>
          <w:szCs w:val="24"/>
        </w:rPr>
        <w:t>Интернет-сайта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>, например, сохраняя предпочтения (такие как язык и местоположение);</w:t>
      </w:r>
    </w:p>
    <w:p w14:paraId="3D213F84" w14:textId="77777777" w:rsidR="009E1FBA" w:rsidRPr="00AF6D5B" w:rsidRDefault="009E1FBA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(сторонние) файлы отслеживания / рекламные файлы cookies: эти файлы cookies собирают информацию об источниках трафика, посещенных страницах и рекламе, отображенной у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ользователя. Они позволяют отображать рекламу, которая может заинтересовать </w:t>
      </w:r>
      <w:r w:rsidR="00AF6D5B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ользователя, на основе анализа информации, собранной о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ользователе. Они также используются в статистических и исследовательских целях.</w:t>
      </w:r>
    </w:p>
    <w:p w14:paraId="3F8E7D4D" w14:textId="77777777" w:rsidR="009E1FBA" w:rsidRPr="00AF6D5B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Сookies обрабатываются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исключительно с целью, которая указана в пункте 4.2 Политики, на условиях и в порядке, определенных Политикой, в частности на основании данных, полученных с помощью файлов cookies,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разрабатывает наиболее полезный функционал для С</w:t>
      </w:r>
      <w:r w:rsidR="00AF6D5B">
        <w:rPr>
          <w:rFonts w:ascii="Times New Roman" w:eastAsia="Calibri" w:hAnsi="Times New Roman" w:cs="Times New Roman"/>
          <w:sz w:val="24"/>
          <w:szCs w:val="24"/>
        </w:rPr>
        <w:t>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, доступный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ользователю, проводит статистические исследования, исправляет ошибки в</w:t>
      </w:r>
      <w:r w:rsidR="00AF6D5B">
        <w:rPr>
          <w:rFonts w:ascii="Times New Roman" w:eastAsia="Calibri" w:hAnsi="Times New Roman" w:cs="Times New Roman"/>
          <w:sz w:val="24"/>
          <w:szCs w:val="24"/>
        </w:rPr>
        <w:t xml:space="preserve"> работе Сайта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 тестирует новые функции для повышения производительности С</w:t>
      </w:r>
      <w:r w:rsidR="00AF6D5B">
        <w:rPr>
          <w:rFonts w:ascii="Times New Roman" w:eastAsia="Calibri" w:hAnsi="Times New Roman" w:cs="Times New Roman"/>
          <w:sz w:val="24"/>
          <w:szCs w:val="24"/>
        </w:rPr>
        <w:t>айта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, персонализирует и показывает наиболее релевантную для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>ользователя информацию.</w:t>
      </w:r>
    </w:p>
    <w:p w14:paraId="5869BE59" w14:textId="77777777" w:rsidR="009E1FBA" w:rsidRPr="00AF6D5B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Информация, собранная с помощью файлов cookies, размещенных на устройстве </w:t>
      </w:r>
      <w:r w:rsidR="00AF6D5B">
        <w:rPr>
          <w:rFonts w:ascii="Times New Roman" w:eastAsia="Calibri" w:hAnsi="Times New Roman" w:cs="Times New Roman"/>
          <w:sz w:val="24"/>
          <w:szCs w:val="24"/>
        </w:rPr>
        <w:t>п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ользователя, может быть передана и доступна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Оператору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и/или третьим лицам.</w:t>
      </w:r>
    </w:p>
    <w:p w14:paraId="6BB85231" w14:textId="77777777" w:rsidR="009E1FBA" w:rsidRDefault="009E1FBA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Пользователь может отказаться от обработки cookies в настройках своего браузера. В указанном случае сервисы </w:t>
      </w:r>
      <w:r w:rsidR="00AF6D5B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AF6D5B">
        <w:rPr>
          <w:rFonts w:ascii="Times New Roman" w:eastAsia="Calibri" w:hAnsi="Times New Roman" w:cs="Times New Roman"/>
          <w:sz w:val="24"/>
          <w:szCs w:val="24"/>
        </w:rPr>
        <w:t xml:space="preserve"> будут использовать только те cookies, которые строго необходимы для функционирования такого сервиса и предоставления его функциональных возможностей.</w:t>
      </w:r>
    </w:p>
    <w:p w14:paraId="1936174B" w14:textId="77777777" w:rsidR="006B2075" w:rsidRDefault="006B2075" w:rsidP="0014288E">
      <w:pPr>
        <w:numPr>
          <w:ilvl w:val="1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5">
        <w:rPr>
          <w:rFonts w:ascii="Times New Roman" w:eastAsia="Calibri" w:hAnsi="Times New Roman" w:cs="Times New Roman"/>
          <w:sz w:val="24"/>
          <w:szCs w:val="24"/>
        </w:rPr>
        <w:t>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6B2075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6B20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B284487" w14:textId="77777777" w:rsidR="0095150D" w:rsidRPr="001D63E0" w:rsidRDefault="0095150D" w:rsidP="0014288E">
      <w:pPr>
        <w:pStyle w:val="10"/>
      </w:pPr>
      <w:bookmarkStart w:id="4" w:name="_Toc118295517"/>
      <w:r w:rsidRPr="001D63E0">
        <w:t>Цели обработки персональной информации</w:t>
      </w:r>
      <w:bookmarkEnd w:id="4"/>
      <w:r w:rsidRPr="001D63E0">
        <w:t xml:space="preserve"> </w:t>
      </w:r>
    </w:p>
    <w:p w14:paraId="62D9D64B" w14:textId="77777777" w:rsidR="0095150D" w:rsidRPr="00E72D86" w:rsidRDefault="006A056E" w:rsidP="0014288E">
      <w:pPr>
        <w:pStyle w:val="ab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D86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2512D0" w:rsidRPr="00E7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E72D86">
        <w:rPr>
          <w:rFonts w:ascii="Times New Roman" w:eastAsia="Calibri" w:hAnsi="Times New Roman" w:cs="Times New Roman"/>
          <w:sz w:val="24"/>
          <w:szCs w:val="24"/>
        </w:rPr>
        <w:t xml:space="preserve">собирает и хранит только ту персональную информацию, которая необходима для предоставления сервисов или исполнения соглашений и договоров с </w:t>
      </w:r>
      <w:r w:rsidR="00A67B3E" w:rsidRPr="00E72D86">
        <w:rPr>
          <w:rFonts w:ascii="Times New Roman" w:eastAsia="Calibri" w:hAnsi="Times New Roman" w:cs="Times New Roman"/>
          <w:sz w:val="24"/>
          <w:szCs w:val="24"/>
        </w:rPr>
        <w:t>субъектом персональных данны</w:t>
      </w:r>
      <w:r w:rsidR="00120E73" w:rsidRPr="00E72D86">
        <w:rPr>
          <w:rFonts w:ascii="Times New Roman" w:eastAsia="Calibri" w:hAnsi="Times New Roman" w:cs="Times New Roman"/>
          <w:sz w:val="24"/>
          <w:szCs w:val="24"/>
        </w:rPr>
        <w:t>х</w:t>
      </w:r>
      <w:r w:rsidR="0095150D" w:rsidRPr="00E72D86">
        <w:rPr>
          <w:rFonts w:ascii="Times New Roman" w:eastAsia="Calibri" w:hAnsi="Times New Roman" w:cs="Times New Roman"/>
          <w:sz w:val="24"/>
          <w:szCs w:val="24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59FEE09F" w14:textId="77777777" w:rsidR="00B60DA8" w:rsidRPr="00B60DA8" w:rsidRDefault="00B60DA8" w:rsidP="001428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0DA8">
        <w:rPr>
          <w:rFonts w:ascii="Times New Roman" w:eastAsia="Calibri" w:hAnsi="Times New Roman" w:cs="Times New Roman"/>
          <w:sz w:val="24"/>
          <w:szCs w:val="24"/>
        </w:rPr>
        <w:t>Оператор обрабатывает персональные данные в целях:</w:t>
      </w:r>
    </w:p>
    <w:p w14:paraId="6200CC4F" w14:textId="31C68AE9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осуществления законной деятельности </w:t>
      </w:r>
      <w:r w:rsidR="00A925DE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4E5EB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AAD441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опросов/исследований, направленных на исследование общественного мнения, с участием респондентов и контроль качества таких опросов;</w:t>
      </w:r>
    </w:p>
    <w:p w14:paraId="5B9DAE7C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обратной связи с субъектами персональных данных интернет-сайтов Оператора, в том числе для </w:t>
      </w:r>
      <w:r w:rsidR="007B014D" w:rsidRPr="007B014D">
        <w:rPr>
          <w:rFonts w:ascii="Times New Roman" w:eastAsia="Calibri" w:hAnsi="Times New Roman" w:cs="Times New Roman"/>
          <w:sz w:val="24"/>
          <w:szCs w:val="24"/>
        </w:rPr>
        <w:t xml:space="preserve">идентификации субъекта персональных данных, </w:t>
      </w:r>
      <w:r w:rsidRPr="004E5EB9">
        <w:rPr>
          <w:rFonts w:ascii="Times New Roman" w:eastAsia="Calibri" w:hAnsi="Times New Roman" w:cs="Times New Roman"/>
          <w:sz w:val="24"/>
          <w:szCs w:val="24"/>
        </w:rPr>
        <w:t>получения от субъектов персональных данных мнений, вопросов по информации сайтов и информационным продуктам Оператора, а также для направления им ответов;</w:t>
      </w:r>
    </w:p>
    <w:p w14:paraId="4B3BA1F7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рекламно-информационных рассылок;</w:t>
      </w:r>
    </w:p>
    <w:p w14:paraId="49C14F2E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показ таргетированной рекламы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4E5EB9">
        <w:rPr>
          <w:rFonts w:ascii="Times New Roman" w:eastAsia="Calibri" w:hAnsi="Times New Roman" w:cs="Times New Roman"/>
          <w:sz w:val="24"/>
          <w:szCs w:val="24"/>
        </w:rPr>
        <w:t>ользователям интернет-сайтов Оператора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07785F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достижения целей, предусмотренных международным договором Российской Федерации или законом;</w:t>
      </w:r>
    </w:p>
    <w:p w14:paraId="71A19420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исполнения обязанностей, возложенных на Оператора действующим законодательством РФ;</w:t>
      </w:r>
    </w:p>
    <w:p w14:paraId="5EBC71A1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осуществление прав и законных интересов Оператора и третьих лиц, в том числе, по исполнению требований действующего законодательства РФ, обеспечению безопасности деятельности;</w:t>
      </w:r>
    </w:p>
    <w:p w14:paraId="7E601DC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достижения социально значимых целей создания эффективных инструментов для выполнения требований законодательства, противодействия коррупции, мошенничеству, легализации (отмыванию) доходов, полученных преступным путем, и финансированию терроризма;</w:t>
      </w:r>
    </w:p>
    <w:p w14:paraId="48644C64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заключения и исполнения обязательств по договорам гражданско-правового характера, в том числе, по государственным контрактам;</w:t>
      </w:r>
    </w:p>
    <w:p w14:paraId="4AD3692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14:paraId="2B76BCD0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осуществления прав и обязанностей работодателя, обучения работников Оператора, ведение кадрового делопроизводства;</w:t>
      </w:r>
    </w:p>
    <w:p w14:paraId="05364CC3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lastRenderedPageBreak/>
        <w:t>принятия решений о трудоустройстве кандидатов;</w:t>
      </w:r>
    </w:p>
    <w:p w14:paraId="0F2B761C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содействия кандидатам и работникам в трудоустройстве;</w:t>
      </w:r>
    </w:p>
    <w:p w14:paraId="115EDC87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контроля количества и качества выполняемой работы работниками;</w:t>
      </w:r>
    </w:p>
    <w:p w14:paraId="7F3EDE0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обеспечения сохранности имущества работодателя;</w:t>
      </w:r>
    </w:p>
    <w:p w14:paraId="29D90BE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исчисления и уплаты предусмотренных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4E5EB9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налогов, сборов и взносов на обязательное социальное и пенсионное страхование;</w:t>
      </w:r>
    </w:p>
    <w:p w14:paraId="06AAC13D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14:paraId="5FC40199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предоставления налоговых вычетов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,</w:t>
      </w:r>
      <w:r w:rsidR="006A056E" w:rsidRPr="006A056E">
        <w:t xml:space="preserve"> 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обеспечения пользования работниками установленными законодательством Р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>Ф</w:t>
      </w:r>
      <w:r w:rsidR="00F03A42"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="006A056E" w:rsidRPr="004E5EB9">
        <w:rPr>
          <w:rFonts w:ascii="Times New Roman" w:eastAsia="Calibri" w:hAnsi="Times New Roman" w:cs="Times New Roman"/>
          <w:sz w:val="24"/>
          <w:szCs w:val="24"/>
        </w:rPr>
        <w:t xml:space="preserve"> гарантиями, компенсациями и льготами</w:t>
      </w:r>
      <w:r w:rsidR="004B152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7E2C8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>для связи с субъектом персональных данных в случае необходимости, в том числе для направления уведомлений, запросов и информации, связанной с исполнением договорных обязательств, а также для обработки запросов и заявок от субъектов персональных данных;</w:t>
      </w:r>
    </w:p>
    <w:p w14:paraId="6C7E86F0" w14:textId="77777777" w:rsidR="004B152E" w:rsidRPr="004E5EB9" w:rsidRDefault="004B152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обеспечения личной безопасности;</w:t>
      </w:r>
    </w:p>
    <w:p w14:paraId="4D0B8E03" w14:textId="77777777" w:rsidR="00B60DA8" w:rsidRPr="004E5EB9" w:rsidRDefault="00B60DA8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5EB9">
        <w:rPr>
          <w:rFonts w:ascii="Times New Roman" w:eastAsia="Calibri" w:hAnsi="Times New Roman" w:cs="Times New Roman"/>
          <w:sz w:val="24"/>
          <w:szCs w:val="24"/>
        </w:rPr>
        <w:t>осуществлени</w:t>
      </w:r>
      <w:r w:rsidR="004B152E">
        <w:rPr>
          <w:rFonts w:ascii="Times New Roman" w:eastAsia="Calibri" w:hAnsi="Times New Roman" w:cs="Times New Roman"/>
          <w:sz w:val="24"/>
          <w:szCs w:val="24"/>
        </w:rPr>
        <w:t>я</w:t>
      </w:r>
      <w:r w:rsidRPr="004E5EB9">
        <w:rPr>
          <w:rFonts w:ascii="Times New Roman" w:eastAsia="Calibri" w:hAnsi="Times New Roman" w:cs="Times New Roman"/>
          <w:sz w:val="24"/>
          <w:szCs w:val="24"/>
        </w:rPr>
        <w:t xml:space="preserve"> пропускного режима в помещения Оператора</w:t>
      </w:r>
      <w:r w:rsidR="004B15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F53E76D" w14:textId="77777777" w:rsidR="0095150D" w:rsidRPr="0095150D" w:rsidRDefault="0095150D" w:rsidP="0014288E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Обезличенные данные Пользователей, собираемые с помощью сервисов интернет-статистики, служат для сбора информации о действиях </w:t>
      </w:r>
      <w:r w:rsidR="00E50BF0">
        <w:rPr>
          <w:rFonts w:ascii="Times New Roman" w:eastAsia="Calibri" w:hAnsi="Times New Roman" w:cs="Times New Roman"/>
          <w:sz w:val="24"/>
          <w:szCs w:val="24"/>
        </w:rPr>
        <w:t>п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ользователей на </w:t>
      </w:r>
      <w:r w:rsidR="00AF6D5B">
        <w:rPr>
          <w:rFonts w:ascii="Times New Roman" w:eastAsia="Calibri" w:hAnsi="Times New Roman" w:cs="Times New Roman"/>
          <w:sz w:val="24"/>
          <w:szCs w:val="24"/>
        </w:rPr>
        <w:t>И</w:t>
      </w:r>
      <w:r w:rsidR="00E50BF0">
        <w:rPr>
          <w:rFonts w:ascii="Times New Roman" w:eastAsia="Calibri" w:hAnsi="Times New Roman" w:cs="Times New Roman"/>
          <w:sz w:val="24"/>
          <w:szCs w:val="24"/>
        </w:rPr>
        <w:t>нтернет-с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айте, улучшения качества </w:t>
      </w:r>
      <w:r w:rsidR="00AF6D5B">
        <w:rPr>
          <w:rFonts w:ascii="Times New Roman" w:eastAsia="Calibri" w:hAnsi="Times New Roman" w:cs="Times New Roman"/>
          <w:sz w:val="24"/>
          <w:szCs w:val="24"/>
        </w:rPr>
        <w:t>И</w:t>
      </w:r>
      <w:r w:rsidR="00E50BF0">
        <w:rPr>
          <w:rFonts w:ascii="Times New Roman" w:eastAsia="Calibri" w:hAnsi="Times New Roman" w:cs="Times New Roman"/>
          <w:sz w:val="24"/>
          <w:szCs w:val="24"/>
        </w:rPr>
        <w:t>нтернет-с</w:t>
      </w:r>
      <w:r w:rsidRPr="0095150D">
        <w:rPr>
          <w:rFonts w:ascii="Times New Roman" w:eastAsia="Calibri" w:hAnsi="Times New Roman" w:cs="Times New Roman"/>
          <w:sz w:val="24"/>
          <w:szCs w:val="24"/>
        </w:rPr>
        <w:t>айта и его содержания.</w:t>
      </w:r>
      <w:r w:rsidR="00E50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E20E5F" w14:textId="77777777" w:rsidR="00BA5EE3" w:rsidRPr="001D63E0" w:rsidRDefault="00AF05F9" w:rsidP="0014288E">
      <w:pPr>
        <w:pStyle w:val="10"/>
      </w:pPr>
      <w:bookmarkStart w:id="5" w:name="_Toc118295518"/>
      <w:r w:rsidRPr="001D63E0">
        <w:t>Сроки и п</w:t>
      </w:r>
      <w:r w:rsidR="0095150D" w:rsidRPr="001D63E0">
        <w:t>орядок сбора, хранения, передачи и иных видов обработки персональных данны</w:t>
      </w:r>
      <w:r w:rsidR="00BA5EE3" w:rsidRPr="001D63E0">
        <w:t>х</w:t>
      </w:r>
      <w:bookmarkEnd w:id="5"/>
      <w:r w:rsidR="00E72D86" w:rsidRPr="001D63E0">
        <w:t xml:space="preserve"> </w:t>
      </w:r>
    </w:p>
    <w:p w14:paraId="5B4E412E" w14:textId="77777777" w:rsidR="00A96586" w:rsidRDefault="00A96586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</w:t>
      </w:r>
      <w:r>
        <w:rPr>
          <w:rFonts w:ascii="Times New Roman" w:eastAsia="Calibri" w:hAnsi="Times New Roman" w:cs="Times New Roman"/>
          <w:sz w:val="24"/>
          <w:szCs w:val="24"/>
        </w:rPr>
        <w:t>, включая следующие способы:</w:t>
      </w:r>
    </w:p>
    <w:p w14:paraId="6427666A" w14:textId="77777777" w:rsidR="00A96586" w:rsidRDefault="00A9658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собственноручное подписание простой письменной формы согласия по форме, утвержденной приказом генерального директора Оператора;</w:t>
      </w:r>
    </w:p>
    <w:p w14:paraId="5690CF24" w14:textId="77777777" w:rsidR="00A96586" w:rsidRPr="00F404B1" w:rsidRDefault="00A9658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B1">
        <w:rPr>
          <w:rFonts w:ascii="Times New Roman" w:eastAsia="Calibri" w:hAnsi="Times New Roman" w:cs="Times New Roman"/>
          <w:sz w:val="24"/>
          <w:szCs w:val="24"/>
        </w:rPr>
        <w:t>собственноручное подписание согласия в свободной письменной форме;</w:t>
      </w:r>
    </w:p>
    <w:p w14:paraId="0C6781BB" w14:textId="77777777" w:rsidR="00A96586" w:rsidRPr="00F404B1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4B1">
        <w:rPr>
          <w:rFonts w:ascii="Times New Roman" w:eastAsia="Calibri" w:hAnsi="Times New Roman" w:cs="Times New Roman"/>
          <w:sz w:val="24"/>
          <w:szCs w:val="24"/>
        </w:rPr>
        <w:t>вход</w:t>
      </w:r>
      <w:r w:rsidR="00A96586" w:rsidRPr="00F404B1">
        <w:rPr>
          <w:rFonts w:ascii="Times New Roman" w:eastAsia="Calibri" w:hAnsi="Times New Roman" w:cs="Times New Roman"/>
          <w:sz w:val="24"/>
          <w:szCs w:val="24"/>
        </w:rPr>
        <w:t xml:space="preserve"> на Сайт.</w:t>
      </w:r>
    </w:p>
    <w:p w14:paraId="79E89AC1" w14:textId="77777777" w:rsidR="00772B5C" w:rsidRPr="00772B5C" w:rsidRDefault="00A96586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B5C">
        <w:rPr>
          <w:rFonts w:ascii="Times New Roman" w:hAnsi="Times New Roman" w:cs="Times New Roman"/>
          <w:sz w:val="24"/>
          <w:szCs w:val="24"/>
        </w:rPr>
        <w:t xml:space="preserve">Согласие может быть направлено Оператору </w:t>
      </w:r>
      <w:r w:rsidR="00772B5C" w:rsidRPr="00772B5C">
        <w:rPr>
          <w:rFonts w:ascii="Times New Roman" w:hAnsi="Times New Roman" w:cs="Times New Roman"/>
          <w:sz w:val="24"/>
          <w:szCs w:val="24"/>
        </w:rPr>
        <w:t>в форме электронного документа и подписано электронной подписью в соответствии с законодательством Российской Федерации.</w:t>
      </w:r>
    </w:p>
    <w:p w14:paraId="6B85C450" w14:textId="77777777" w:rsidR="00772B5C" w:rsidRDefault="00772B5C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согласия на обработку персональных данных через представителя субъекта персональных данных полномочия данного представителя на дачу согласия от имени субъекта персональных данных подтверждаются Оператору.</w:t>
      </w:r>
    </w:p>
    <w:p w14:paraId="05C927FA" w14:textId="77777777" w:rsidR="00DC2FA9" w:rsidRPr="00A96586" w:rsidRDefault="00A96586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586">
        <w:rPr>
          <w:rFonts w:ascii="Times New Roman" w:eastAsia="Calibri" w:hAnsi="Times New Roman" w:cs="Times New Roman"/>
          <w:sz w:val="24"/>
          <w:szCs w:val="24"/>
        </w:rPr>
        <w:t xml:space="preserve">Субъект персональных данных, сообщив Оператору свои персональные данные используя Сайт, в том числе при посредничестве третьих лиц, признает своё согласие на обработку персональных данных в соответствии с Политикой. 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>Использование сервисов Сайта означает безоговорочное согласие субъекта персональных данных с Политикой и указанными в ней условиями обработки его персональной информации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DC2FA9" w:rsidRPr="00A96586">
        <w:rPr>
          <w:rFonts w:ascii="Times New Roman" w:eastAsia="Calibri" w:hAnsi="Times New Roman" w:cs="Times New Roman"/>
          <w:sz w:val="24"/>
          <w:szCs w:val="24"/>
        </w:rPr>
        <w:t xml:space="preserve"> случае несогласия с этими условиями субъект персональных данных должен воздержаться от использования сервисов.</w:t>
      </w:r>
    </w:p>
    <w:p w14:paraId="110F5F7D" w14:textId="77777777" w:rsidR="00DC2FA9" w:rsidRPr="00DC2FA9" w:rsidRDefault="00DC2FA9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FA9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</w:t>
      </w:r>
      <w:r w:rsidR="00E50BF0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Pr="00DC2FA9"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законодательством.</w:t>
      </w:r>
    </w:p>
    <w:p w14:paraId="15CF04B2" w14:textId="77777777" w:rsidR="00AF05F9" w:rsidRPr="00BA5EE3" w:rsidRDefault="00AF05F9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>Оператор осуществляет хранение персональных данных в форме, позволяющей определить субъекта персональных данных, не дольше, чем этого требует каждая цель обработки персональных данных, если срок хранения персональных данных не установлен федеральным законом, договором.</w:t>
      </w:r>
    </w:p>
    <w:p w14:paraId="41F3E2AD" w14:textId="30DB3488" w:rsidR="00AF05F9" w:rsidRPr="00AF05F9" w:rsidRDefault="00AF05F9" w:rsidP="00B57FEB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на бумажных носителях хранятся в </w:t>
      </w:r>
      <w:r w:rsidR="00B57FEB" w:rsidRPr="00B57FEB">
        <w:rPr>
          <w:rFonts w:ascii="Times New Roman" w:eastAsia="Calibri" w:hAnsi="Times New Roman" w:cs="Times New Roman"/>
          <w:sz w:val="24"/>
          <w:szCs w:val="24"/>
        </w:rPr>
        <w:t>ООО «</w:t>
      </w:r>
      <w:r w:rsidR="00550CCD" w:rsidRPr="00550CCD">
        <w:rPr>
          <w:rFonts w:ascii="Times New Roman" w:eastAsia="Calibri" w:hAnsi="Times New Roman" w:cs="Times New Roman"/>
          <w:sz w:val="24"/>
          <w:szCs w:val="24"/>
        </w:rPr>
        <w:t>ПРЕМИУМ БИЗНЕС ПРОДЖЕКТ</w:t>
      </w:r>
      <w:r w:rsidR="00B57FEB" w:rsidRPr="00B57FE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в течение сроков хранения документов, для которых эти сроки предусмотрены </w:t>
      </w:r>
      <w:r w:rsidRPr="00AF05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законодательством об архивном деле в РФ (Федеральный закон от 22.10.2004 N 125-ФЗ </w:t>
      </w:r>
      <w:r w:rsidR="00E50BF0">
        <w:rPr>
          <w:rFonts w:ascii="Times New Roman" w:eastAsia="Calibri" w:hAnsi="Times New Roman" w:cs="Times New Roman"/>
          <w:sz w:val="24"/>
          <w:szCs w:val="24"/>
        </w:rPr>
        <w:t>«</w:t>
      </w:r>
      <w:r w:rsidRPr="00AF05F9">
        <w:rPr>
          <w:rFonts w:ascii="Times New Roman" w:eastAsia="Calibri" w:hAnsi="Times New Roman" w:cs="Times New Roman"/>
          <w:sz w:val="24"/>
          <w:szCs w:val="24"/>
        </w:rPr>
        <w:t>Об архивном деле в Российской Федерации</w:t>
      </w:r>
      <w:r w:rsidR="00E50BF0">
        <w:rPr>
          <w:rFonts w:ascii="Times New Roman" w:eastAsia="Calibri" w:hAnsi="Times New Roman" w:cs="Times New Roman"/>
          <w:sz w:val="24"/>
          <w:szCs w:val="24"/>
        </w:rPr>
        <w:t>»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,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(утв. Приказом Росархива от 20.12.2019 </w:t>
      </w:r>
      <w:r w:rsidR="00E50BF0">
        <w:rPr>
          <w:rFonts w:ascii="Times New Roman" w:eastAsia="Calibri" w:hAnsi="Times New Roman" w:cs="Times New Roman"/>
          <w:sz w:val="24"/>
          <w:szCs w:val="24"/>
        </w:rPr>
        <w:t>№</w:t>
      </w:r>
      <w:r w:rsidRPr="00AF05F9">
        <w:rPr>
          <w:rFonts w:ascii="Times New Roman" w:eastAsia="Calibri" w:hAnsi="Times New Roman" w:cs="Times New Roman"/>
          <w:sz w:val="24"/>
          <w:szCs w:val="24"/>
        </w:rPr>
        <w:t xml:space="preserve"> 236)).</w:t>
      </w:r>
    </w:p>
    <w:p w14:paraId="444BE1A9" w14:textId="77777777" w:rsidR="00AF05F9" w:rsidRDefault="00AF05F9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05F9">
        <w:rPr>
          <w:rFonts w:ascii="Times New Roman" w:eastAsia="Calibri" w:hAnsi="Times New Roman" w:cs="Times New Roman"/>
          <w:sz w:val="24"/>
          <w:szCs w:val="24"/>
        </w:rPr>
        <w:t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</w:p>
    <w:p w14:paraId="2E1CEFEE" w14:textId="77777777" w:rsidR="00E50BF0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E50BF0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 осуществляется любым законным способом, в том числе в информационных системах персональных данных с использованием средств автоматизации</w:t>
      </w:r>
      <w:r w:rsidR="00666B16" w:rsidRPr="00E50BF0">
        <w:rPr>
          <w:rFonts w:ascii="Times New Roman" w:eastAsia="Calibri" w:hAnsi="Times New Roman" w:cs="Times New Roman"/>
          <w:sz w:val="24"/>
          <w:szCs w:val="24"/>
        </w:rPr>
        <w:t>,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 без использования таких средств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 xml:space="preserve">путем 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>смешанн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>ой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обработк</w:t>
      </w:r>
      <w:r w:rsidR="00664EC5" w:rsidRPr="00E50BF0">
        <w:rPr>
          <w:rFonts w:ascii="Times New Roman" w:eastAsia="Calibri" w:hAnsi="Times New Roman" w:cs="Times New Roman"/>
          <w:sz w:val="24"/>
          <w:szCs w:val="24"/>
        </w:rPr>
        <w:t>и</w:t>
      </w:r>
      <w:r w:rsidR="00434885" w:rsidRPr="00E50BF0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</w:t>
      </w: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72D47A4" w14:textId="77777777" w:rsidR="0095150D" w:rsidRDefault="00E50BF0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BF0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субъекта персональных данных осуществляется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любыми способами, предусмотренными законодательством, в том числе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14:paraId="0F2231AD" w14:textId="77777777" w:rsidR="00CE5767" w:rsidRPr="00CE5767" w:rsidRDefault="00CE5767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для каждой цели обработки, указанной в п. </w:t>
      </w:r>
      <w:r w:rsidR="00A20075">
        <w:rPr>
          <w:rFonts w:ascii="Times New Roman" w:eastAsia="Calibri" w:hAnsi="Times New Roman" w:cs="Times New Roman"/>
          <w:sz w:val="24"/>
          <w:szCs w:val="24"/>
        </w:rPr>
        <w:t>4</w:t>
      </w:r>
      <w:r w:rsidRPr="00CE5767">
        <w:rPr>
          <w:rFonts w:ascii="Times New Roman" w:eastAsia="Calibri" w:hAnsi="Times New Roman" w:cs="Times New Roman"/>
          <w:sz w:val="24"/>
          <w:szCs w:val="24"/>
        </w:rPr>
        <w:t>.</w:t>
      </w:r>
      <w:r w:rsidR="00A20075">
        <w:rPr>
          <w:rFonts w:ascii="Times New Roman" w:eastAsia="Calibri" w:hAnsi="Times New Roman" w:cs="Times New Roman"/>
          <w:sz w:val="24"/>
          <w:szCs w:val="24"/>
        </w:rPr>
        <w:t>2</w:t>
      </w:r>
      <w:r w:rsidRPr="00CE5767">
        <w:rPr>
          <w:rFonts w:ascii="Times New Roman" w:eastAsia="Calibri" w:hAnsi="Times New Roman" w:cs="Times New Roman"/>
          <w:sz w:val="24"/>
          <w:szCs w:val="24"/>
        </w:rPr>
        <w:t xml:space="preserve"> Политики, осуществляется путем:</w:t>
      </w:r>
    </w:p>
    <w:p w14:paraId="2DD87E2F" w14:textId="77777777" w:rsidR="00CE5767" w:rsidRPr="00CE5767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получения персональных данных в устной и письменной форме непосредственно от субъектов персональных данных;</w:t>
      </w:r>
    </w:p>
    <w:p w14:paraId="656D9DB9" w14:textId="77777777" w:rsidR="00CE5767" w:rsidRPr="00CE5767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внесения персональных данных в журналы, реестры и информационные системы Оператора;</w:t>
      </w:r>
    </w:p>
    <w:p w14:paraId="3948BB71" w14:textId="77777777" w:rsidR="00CE5767" w:rsidRPr="0095150D" w:rsidRDefault="00CE5767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5767">
        <w:rPr>
          <w:rFonts w:ascii="Times New Roman" w:eastAsia="Calibri" w:hAnsi="Times New Roman" w:cs="Times New Roman"/>
          <w:sz w:val="24"/>
          <w:szCs w:val="24"/>
        </w:rPr>
        <w:t>использования иных способов обработки персональных данных.</w:t>
      </w:r>
    </w:p>
    <w:p w14:paraId="364BB3D8" w14:textId="77777777" w:rsidR="0095150D" w:rsidRPr="0095150D" w:rsidRDefault="00434885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может осуществлять обработку персональных данных указанными выше способами самостоятельно, а также с привлечением третьих лиц, в частности, оператора CRM-системы, осуществляющего обработку персональных данных указанных выше субъектов по поручению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и иных третьих лиц, которые привлекаются </w:t>
      </w:r>
      <w:r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3B3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и осуществляют обработку для выполнения указанных в Политике целей.</w:t>
      </w:r>
    </w:p>
    <w:p w14:paraId="113F3E7D" w14:textId="77777777" w:rsidR="0095150D" w:rsidRPr="0095150D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данных, осуществляемая без использования средств автоматизации, осуществляется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носителей).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установлен перечень лиц, осуществляющих обработку персональных данных либо имеющих к ним доступ. Обеспечивается раздельное хранение персональных данных (материальных носителей), обработка которых осуществляется в различных целях.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обеспечивает сохранность персональных данных и принимает меры, исключающие несанкционированный доступ к персональным данным.</w:t>
      </w:r>
    </w:p>
    <w:p w14:paraId="424CECCB" w14:textId="77777777" w:rsidR="00402855" w:rsidRDefault="0095150D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данных, осуществляемая с использованием средств автоматизации, проводится при условии выполнения следующих действий: </w:t>
      </w:r>
    </w:p>
    <w:p w14:paraId="1C25081B" w14:textId="77777777" w:rsidR="00402855" w:rsidRDefault="0043488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проводит технические мероприятия, направленные на предотвращение несанкционированного доступа к персональным данным и (или) передачи их лицам, не имеющим права доступа к такой информации; </w:t>
      </w:r>
    </w:p>
    <w:p w14:paraId="53B4BDE9" w14:textId="77777777" w:rsidR="00402855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защитные инструменты настроены на своевременное обнаружение фактов несанкционированного доступа к персональным данным; </w:t>
      </w:r>
    </w:p>
    <w:p w14:paraId="57E68622" w14:textId="77777777" w:rsidR="00402855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автоматизированной обработки персональных данных изолированы в целях недопущения воздействия на них, в результате которого может быть нарушено их функционирование; </w:t>
      </w:r>
    </w:p>
    <w:p w14:paraId="41B4B52C" w14:textId="77777777" w:rsidR="00402855" w:rsidRDefault="0043488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производит резервное копирование данных, с тем чтобы иметь возможность незамедлительного восстановления персональных данных, модифицированных или уничтоженных вследствие несанкционированного доступа к ним; </w:t>
      </w:r>
    </w:p>
    <w:p w14:paraId="4C972543" w14:textId="77777777" w:rsidR="0095150D" w:rsidRPr="0095150D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осуществляет</w:t>
      </w:r>
      <w:r w:rsidR="00402855">
        <w:rPr>
          <w:rFonts w:ascii="Times New Roman" w:eastAsia="Calibri" w:hAnsi="Times New Roman" w:cs="Times New Roman"/>
          <w:sz w:val="24"/>
          <w:szCs w:val="24"/>
        </w:rPr>
        <w:t>ся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постоянный контроль за обеспечением уровня защищенности персональных данных.</w:t>
      </w:r>
    </w:p>
    <w:p w14:paraId="5D7D51BB" w14:textId="77777777" w:rsidR="00402855" w:rsidRPr="00402855" w:rsidRDefault="00402855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Указанный порядок</w:t>
      </w:r>
      <w:r w:rsidRPr="00402855">
        <w:rPr>
          <w:rFonts w:ascii="Times New Roman" w:eastAsia="Calibri" w:hAnsi="Times New Roman" w:cs="Times New Roman"/>
          <w:sz w:val="24"/>
          <w:szCs w:val="24"/>
        </w:rPr>
        <w:t xml:space="preserve"> распространяется, в том числе, на обработку персональных данных без использования средств автоматизации, если такая обработка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носителе, и содержащихся в картотеках или иных систематизированных собраниях персональных данных, и (или) доступ к таким персональным данным.</w:t>
      </w:r>
    </w:p>
    <w:p w14:paraId="2BB55D55" w14:textId="77777777" w:rsidR="0095150D" w:rsidRPr="0095150D" w:rsidRDefault="00434885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вправе передать персональную информацию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 в следующих случаях:</w:t>
      </w:r>
    </w:p>
    <w:p w14:paraId="67CA5D05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выразил согласие на такие действия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95F6C2C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ередача необходима для использования </w:t>
      </w:r>
      <w:r w:rsidR="00664EC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определенного сервиса либо для исполнения определенного соглашения или договора с </w:t>
      </w:r>
      <w:r w:rsidR="00664EC5">
        <w:rPr>
          <w:rFonts w:ascii="Times New Roman" w:eastAsia="Calibri" w:hAnsi="Times New Roman" w:cs="Times New Roman"/>
          <w:sz w:val="24"/>
          <w:szCs w:val="24"/>
        </w:rPr>
        <w:t>Оператором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CC5A847" w14:textId="77777777" w:rsidR="0095150D" w:rsidRPr="0095150D" w:rsidRDefault="00E50BF0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ередача предусмотрена российским или иным применимым законодательством в рамках установленной законодательством процедуры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5D592E6" w14:textId="77777777" w:rsidR="00E50BF0" w:rsidRDefault="00402855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передачи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сотрудникам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Оператора 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>(в пределах, указанных в разделе 5 Политики)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7132A1" w14:textId="77777777" w:rsidR="00772B5C" w:rsidRDefault="00434885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также может передавать </w:t>
      </w:r>
      <w:r w:rsidR="00F03A42">
        <w:rPr>
          <w:rFonts w:ascii="Times New Roman" w:eastAsia="Calibri" w:hAnsi="Times New Roman" w:cs="Times New Roman"/>
          <w:sz w:val="24"/>
          <w:szCs w:val="24"/>
        </w:rPr>
        <w:t>персональные данные с согласия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6B16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95150D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 xml:space="preserve">, с которыми у </w:t>
      </w:r>
      <w:r w:rsidRPr="00F03A42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 xml:space="preserve"> заключен договор, </w:t>
      </w:r>
      <w:r w:rsidR="00FE0EC3" w:rsidRPr="00F03A42">
        <w:rPr>
          <w:rFonts w:ascii="Times New Roman" w:eastAsia="Calibri" w:hAnsi="Times New Roman" w:cs="Times New Roman"/>
          <w:sz w:val="24"/>
          <w:szCs w:val="24"/>
        </w:rPr>
        <w:t>если иное не предусмотрено федеральным законом</w:t>
      </w:r>
      <w:r w:rsidR="0095150D" w:rsidRPr="00F03A42">
        <w:rPr>
          <w:rFonts w:ascii="Times New Roman" w:eastAsia="Calibri" w:hAnsi="Times New Roman" w:cs="Times New Roman"/>
          <w:sz w:val="24"/>
          <w:szCs w:val="24"/>
        </w:rPr>
        <w:t>.</w:t>
      </w:r>
      <w:r w:rsidR="00FE0E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B049B8" w14:textId="77777777" w:rsidR="00772B5C" w:rsidRPr="00772B5C" w:rsidRDefault="00772B5C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Следующие группы лиц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– сотрудник</w:t>
      </w:r>
      <w:r w:rsidR="00F404B1">
        <w:rPr>
          <w:rFonts w:ascii="Times New Roman" w:eastAsia="Calibri" w:hAnsi="Times New Roman" w:cs="Times New Roman"/>
          <w:sz w:val="24"/>
          <w:szCs w:val="24"/>
        </w:rPr>
        <w:t>и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Оператора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могут получать доступ к 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персональным </w:t>
      </w:r>
      <w:r w:rsidRPr="00772B5C">
        <w:rPr>
          <w:rFonts w:ascii="Times New Roman" w:eastAsia="Calibri" w:hAnsi="Times New Roman" w:cs="Times New Roman"/>
          <w:sz w:val="24"/>
          <w:szCs w:val="24"/>
        </w:rPr>
        <w:t>данным:</w:t>
      </w:r>
    </w:p>
    <w:p w14:paraId="4808DBCE" w14:textId="77777777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персонал </w:t>
      </w:r>
      <w:r w:rsidR="00F404B1" w:rsidRPr="00F404B1">
        <w:rPr>
          <w:rFonts w:ascii="Times New Roman" w:eastAsia="Calibri" w:hAnsi="Times New Roman" w:cs="Times New Roman"/>
          <w:sz w:val="24"/>
          <w:szCs w:val="24"/>
        </w:rPr>
        <w:t>отдела кадров</w:t>
      </w:r>
      <w:r w:rsidRPr="00772B5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5C30CF" w14:textId="3E637F78" w:rsidR="00772B5C" w:rsidRPr="00772B5C" w:rsidRDefault="00772B5C" w:rsidP="003458A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сотрудники отдела информационных технологий;</w:t>
      </w:r>
    </w:p>
    <w:p w14:paraId="6EC95FD2" w14:textId="77777777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юридические службы (при необходимости);</w:t>
      </w:r>
    </w:p>
    <w:p w14:paraId="3E6DE756" w14:textId="1A5C83C9" w:rsidR="00772B5C" w:rsidRPr="00772B5C" w:rsidRDefault="00772B5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в целом — все сотрудники компани</w:t>
      </w:r>
      <w:r w:rsidR="004805DB">
        <w:rPr>
          <w:rFonts w:ascii="Times New Roman" w:eastAsia="Calibri" w:hAnsi="Times New Roman" w:cs="Times New Roman"/>
          <w:sz w:val="24"/>
          <w:szCs w:val="24"/>
        </w:rPr>
        <w:t>и</w:t>
      </w:r>
      <w:r w:rsidRPr="00772B5C">
        <w:rPr>
          <w:rFonts w:ascii="Times New Roman" w:eastAsia="Calibri" w:hAnsi="Times New Roman" w:cs="Times New Roman"/>
          <w:sz w:val="24"/>
          <w:szCs w:val="24"/>
        </w:rPr>
        <w:t>,</w:t>
      </w:r>
      <w:r w:rsidR="004805DB">
        <w:rPr>
          <w:rFonts w:ascii="Times New Roman" w:eastAsia="Calibri" w:hAnsi="Times New Roman" w:cs="Times New Roman"/>
          <w:sz w:val="24"/>
          <w:szCs w:val="24"/>
        </w:rPr>
        <w:t xml:space="preserve"> включая дочерние и аффи</w:t>
      </w:r>
      <w:r w:rsidR="00F056AA">
        <w:rPr>
          <w:rFonts w:ascii="Times New Roman" w:eastAsia="Calibri" w:hAnsi="Times New Roman" w:cs="Times New Roman"/>
          <w:sz w:val="24"/>
          <w:szCs w:val="24"/>
        </w:rPr>
        <w:t>л</w:t>
      </w:r>
      <w:r w:rsidR="004805DB">
        <w:rPr>
          <w:rFonts w:ascii="Times New Roman" w:eastAsia="Calibri" w:hAnsi="Times New Roman" w:cs="Times New Roman"/>
          <w:sz w:val="24"/>
          <w:szCs w:val="24"/>
        </w:rPr>
        <w:t>ированые</w:t>
      </w:r>
      <w:r w:rsidR="00F056AA">
        <w:rPr>
          <w:rFonts w:ascii="Times New Roman" w:eastAsia="Calibri" w:hAnsi="Times New Roman" w:cs="Times New Roman"/>
          <w:sz w:val="24"/>
          <w:szCs w:val="24"/>
        </w:rPr>
        <w:t>,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имеющие право на доступ к определенным категориям персональных данных.</w:t>
      </w:r>
    </w:p>
    <w:p w14:paraId="1950A563" w14:textId="77777777" w:rsidR="00772B5C" w:rsidRPr="00772B5C" w:rsidRDefault="00F404B1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B5C">
        <w:rPr>
          <w:rFonts w:ascii="Times New Roman" w:eastAsia="Calibri" w:hAnsi="Times New Roman" w:cs="Times New Roman"/>
          <w:sz w:val="24"/>
          <w:szCs w:val="24"/>
        </w:rPr>
        <w:t>Следующи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ам</w:t>
      </w:r>
      <w:r w:rsidRPr="00772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третьих </w:t>
      </w:r>
      <w:r w:rsidRPr="00772B5C">
        <w:rPr>
          <w:rFonts w:ascii="Times New Roman" w:eastAsia="Calibri" w:hAnsi="Times New Roman" w:cs="Times New Roman"/>
          <w:sz w:val="24"/>
          <w:szCs w:val="24"/>
        </w:rPr>
        <w:t>лиц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Оператор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может </w:t>
      </w:r>
      <w:r w:rsidR="00772B5C" w:rsidRPr="00772B5C">
        <w:rPr>
          <w:rFonts w:ascii="Times New Roman" w:eastAsia="Calibri" w:hAnsi="Times New Roman" w:cs="Times New Roman"/>
          <w:sz w:val="24"/>
          <w:szCs w:val="24"/>
        </w:rPr>
        <w:t xml:space="preserve">передавать вашу </w:t>
      </w:r>
      <w:r>
        <w:rPr>
          <w:rFonts w:ascii="Times New Roman" w:eastAsia="Calibri" w:hAnsi="Times New Roman" w:cs="Times New Roman"/>
          <w:sz w:val="24"/>
          <w:szCs w:val="24"/>
        </w:rPr>
        <w:t>персональные данные</w:t>
      </w:r>
      <w:r w:rsidRPr="00F404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(включая, но не ограничива</w:t>
      </w:r>
      <w:r w:rsidR="00E57D72">
        <w:rPr>
          <w:rFonts w:ascii="Times New Roman" w:eastAsia="Calibri" w:hAnsi="Times New Roman" w:cs="Times New Roman"/>
          <w:sz w:val="24"/>
          <w:szCs w:val="24"/>
        </w:rPr>
        <w:t>яс</w:t>
      </w:r>
      <w:r>
        <w:rPr>
          <w:rFonts w:ascii="Times New Roman" w:eastAsia="Calibri" w:hAnsi="Times New Roman" w:cs="Times New Roman"/>
          <w:sz w:val="24"/>
          <w:szCs w:val="24"/>
        </w:rPr>
        <w:t>ь):</w:t>
      </w:r>
    </w:p>
    <w:p w14:paraId="45E583F5" w14:textId="11989A49" w:rsidR="00772B5C" w:rsidRPr="003458AB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772B5C" w:rsidRPr="00772B5C">
        <w:rPr>
          <w:rFonts w:ascii="Times New Roman" w:eastAsia="Calibri" w:hAnsi="Times New Roman" w:cs="Times New Roman"/>
          <w:sz w:val="24"/>
          <w:szCs w:val="24"/>
        </w:rPr>
        <w:t xml:space="preserve">нешние поставщики услуг: подрядчики в сфере информационных технологий, банки, 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 xml:space="preserve">эмитенты кредитных карт, сторонние юристы, грузоотправители, </w:t>
      </w:r>
      <w:r w:rsidRPr="003458AB">
        <w:rPr>
          <w:rFonts w:ascii="Times New Roman" w:eastAsia="Calibri" w:hAnsi="Times New Roman" w:cs="Times New Roman"/>
          <w:sz w:val="24"/>
          <w:szCs w:val="24"/>
        </w:rPr>
        <w:t>перевозчики, почтовые службы;</w:t>
      </w:r>
    </w:p>
    <w:p w14:paraId="1104224D" w14:textId="531A94D7" w:rsidR="00772B5C" w:rsidRPr="003458AB" w:rsidRDefault="00F404B1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8AB">
        <w:rPr>
          <w:rFonts w:ascii="Times New Roman" w:eastAsia="Calibri" w:hAnsi="Times New Roman" w:cs="Times New Roman"/>
          <w:sz w:val="24"/>
          <w:szCs w:val="24"/>
        </w:rPr>
        <w:t>с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айты социальных сетей</w:t>
      </w:r>
      <w:r w:rsidRPr="003458AB">
        <w:rPr>
          <w:rFonts w:ascii="Times New Roman" w:eastAsia="Calibri" w:hAnsi="Times New Roman" w:cs="Times New Roman"/>
          <w:sz w:val="24"/>
          <w:szCs w:val="24"/>
        </w:rPr>
        <w:t>, интернет-поисковики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: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 Яндекс Дзен, Одноклассники, Вконтакте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, Google</w:t>
      </w:r>
      <w:r w:rsidRPr="003458AB">
        <w:rPr>
          <w:rFonts w:ascii="Times New Roman" w:eastAsia="Calibri" w:hAnsi="Times New Roman" w:cs="Times New Roman"/>
          <w:sz w:val="24"/>
          <w:szCs w:val="24"/>
        </w:rPr>
        <w:t xml:space="preserve">, каналы в Telegram, Viber, YouTube и </w:t>
      </w:r>
      <w:r w:rsidR="00772B5C" w:rsidRPr="003458AB">
        <w:rPr>
          <w:rFonts w:ascii="Times New Roman" w:eastAsia="Calibri" w:hAnsi="Times New Roman" w:cs="Times New Roman"/>
          <w:sz w:val="24"/>
          <w:szCs w:val="24"/>
        </w:rPr>
        <w:t>пр.).</w:t>
      </w:r>
    </w:p>
    <w:p w14:paraId="66A4A4B5" w14:textId="77777777" w:rsidR="0095150D" w:rsidRPr="00582030" w:rsidRDefault="00FE0EC3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723">
        <w:rPr>
          <w:rFonts w:ascii="Times New Roman" w:eastAsia="Calibri" w:hAnsi="Times New Roman" w:cs="Times New Roman"/>
          <w:sz w:val="24"/>
          <w:szCs w:val="24"/>
        </w:rPr>
        <w:t>Лицо, осуществляющее обработку персональных данных по поручению Оператора, обязано</w:t>
      </w: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 соблюдать принципы и правила обработки персональных данных, предусмотренные </w:t>
      </w:r>
      <w:r w:rsidR="00F03A42">
        <w:rPr>
          <w:rFonts w:ascii="Times New Roman" w:eastAsia="Calibri" w:hAnsi="Times New Roman" w:cs="Times New Roman"/>
          <w:sz w:val="24"/>
          <w:szCs w:val="24"/>
        </w:rPr>
        <w:t xml:space="preserve">ФЗ о </w:t>
      </w:r>
      <w:r w:rsidR="00F03A42" w:rsidRPr="00582030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 </w:t>
      </w:r>
      <w:r w:rsidRPr="00582030">
        <w:rPr>
          <w:rFonts w:ascii="Times New Roman" w:eastAsia="Calibri" w:hAnsi="Times New Roman" w:cs="Times New Roman"/>
          <w:sz w:val="24"/>
          <w:szCs w:val="24"/>
        </w:rPr>
        <w:t>и Политикой.</w:t>
      </w:r>
      <w:r w:rsidR="007B014D" w:rsidRPr="005820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4FB18F" w14:textId="3C0196F5" w:rsidR="00FE0EC3" w:rsidRPr="00582030" w:rsidRDefault="00FE0EC3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30">
        <w:rPr>
          <w:rFonts w:ascii="Times New Roman" w:eastAsia="Calibri" w:hAnsi="Times New Roman" w:cs="Times New Roman"/>
          <w:sz w:val="24"/>
          <w:szCs w:val="24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</w:t>
      </w:r>
      <w:r w:rsidR="00582030">
        <w:rPr>
          <w:rFonts w:ascii="Times New Roman" w:eastAsia="Calibri" w:hAnsi="Times New Roman" w:cs="Times New Roman"/>
          <w:sz w:val="24"/>
          <w:szCs w:val="24"/>
        </w:rPr>
        <w:t xml:space="preserve"> для внутреннего пользования</w:t>
      </w:r>
      <w:r w:rsidRPr="00582030">
        <w:rPr>
          <w:rFonts w:ascii="Times New Roman" w:eastAsia="Calibri" w:hAnsi="Times New Roman" w:cs="Times New Roman"/>
          <w:sz w:val="24"/>
          <w:szCs w:val="24"/>
        </w:rPr>
        <w:t>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14:paraId="6D5B93D0" w14:textId="77777777" w:rsidR="007B014D" w:rsidRDefault="007B014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030">
        <w:rPr>
          <w:rFonts w:ascii="Times New Roman" w:eastAsia="Calibri" w:hAnsi="Times New Roman" w:cs="Times New Roman"/>
          <w:sz w:val="24"/>
          <w:szCs w:val="24"/>
        </w:rPr>
        <w:t>По мотивированному запросу уполномоченного органа и исключительно в рамках выполнения действующего законодательства персональные данные субъекта без его согласия</w:t>
      </w: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 могут быть переданы: </w:t>
      </w:r>
    </w:p>
    <w:p w14:paraId="6D427CBC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судебные органы в связи с осуществлением правосудия; </w:t>
      </w:r>
    </w:p>
    <w:p w14:paraId="2AB820F9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органы федеральной службы безопасности; </w:t>
      </w:r>
    </w:p>
    <w:p w14:paraId="74D5C0DA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органы прокуратуры; </w:t>
      </w:r>
    </w:p>
    <w:p w14:paraId="4754679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 xml:space="preserve">в органы полиции; </w:t>
      </w:r>
    </w:p>
    <w:p w14:paraId="0C166053" w14:textId="77777777" w:rsidR="007B014D" w:rsidRDefault="007B014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14D">
        <w:rPr>
          <w:rFonts w:ascii="Times New Roman" w:eastAsia="Calibri" w:hAnsi="Times New Roman" w:cs="Times New Roman"/>
          <w:sz w:val="24"/>
          <w:szCs w:val="24"/>
        </w:rPr>
        <w:t>в иные органы и организации в случаях, установленных нормативными правовыми актами, обязательными для исполнения.</w:t>
      </w:r>
    </w:p>
    <w:p w14:paraId="517A1589" w14:textId="77777777" w:rsidR="0095150D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Во всех случаях Персональная информация также будет обрабатываться только для целей, изложенных в разделе 4 Политики, если иное не установлено условиями использования Сайтов и/или Сервисов, предоставляемых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3990A40" w14:textId="77777777" w:rsidR="00C20FCD" w:rsidRPr="00C20FCD" w:rsidRDefault="00C20FC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Порядок уничтожения персональных данных Оператором.</w:t>
      </w:r>
    </w:p>
    <w:p w14:paraId="312B1F27" w14:textId="77777777" w:rsidR="00C20FCD" w:rsidRPr="00C20FC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Условия и сроки уничтожения персональных данных Оператором:</w:t>
      </w:r>
    </w:p>
    <w:p w14:paraId="5E56F634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достижение цели обработки персональных данных либо утрата необходимости достигать эту цель - в течение 30 дней;</w:t>
      </w:r>
    </w:p>
    <w:p w14:paraId="49301D54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достижение максимальных сроков хранения документов, содержащих персональные данные - в течение 30 дней;</w:t>
      </w:r>
    </w:p>
    <w:p w14:paraId="55E203B2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предоставление субъектом персональных данных (его представителем) подтверждения того, что персональные данные получены незаконно или не являются необходимыми для заявленной цели обработки - в течение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 рабочих дней;</w:t>
      </w:r>
    </w:p>
    <w:p w14:paraId="5AB497E2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отзыв субъектом персональных данных согласия на обработку его персональных данных, если их сохранение для цели их обработки более не требуется, - в течение 30 дней.</w:t>
      </w:r>
    </w:p>
    <w:p w14:paraId="5D33993C" w14:textId="77777777" w:rsidR="00C20FCD" w:rsidRPr="00C20FCD" w:rsidRDefault="00C76EAE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C20FCD" w:rsidRPr="00C20FCD">
        <w:rPr>
          <w:rFonts w:ascii="Times New Roman" w:eastAsia="Calibri" w:hAnsi="Times New Roman" w:cs="Times New Roman"/>
          <w:sz w:val="24"/>
          <w:szCs w:val="24"/>
        </w:rPr>
        <w:t>ри достижении цели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1F8A6E5D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14:paraId="1CB897EA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70A8B356" w14:textId="77777777" w:rsidR="00C20FCD" w:rsidRPr="00C20FCD" w:rsidRDefault="00C20FC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иное не предусмотрено другим соглашением между Оператором и субъектом персональных данных.</w:t>
      </w:r>
    </w:p>
    <w:p w14:paraId="12F4E773" w14:textId="529D9EA0" w:rsidR="00C20FCD" w:rsidRPr="00C20FC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 xml:space="preserve">Уничтожение персональных данных осуществляет комиссия, созданная приказом генерального директора </w:t>
      </w:r>
      <w:r w:rsidR="00B0718D" w:rsidRPr="00B57FEB">
        <w:rPr>
          <w:rFonts w:ascii="Times New Roman" w:eastAsia="Calibri" w:hAnsi="Times New Roman" w:cs="Times New Roman"/>
          <w:sz w:val="24"/>
          <w:szCs w:val="24"/>
        </w:rPr>
        <w:t>ООО «</w:t>
      </w:r>
      <w:r w:rsidR="00550CCD" w:rsidRPr="00550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ПРЕМИУМ БИЗНЕС ПРОДЖЕКТ</w:t>
      </w:r>
      <w:r w:rsidR="00B0718D" w:rsidRPr="00B57FEB">
        <w:rPr>
          <w:rFonts w:ascii="Times New Roman" w:eastAsia="Calibri" w:hAnsi="Times New Roman" w:cs="Times New Roman"/>
          <w:sz w:val="24"/>
          <w:szCs w:val="24"/>
        </w:rPr>
        <w:t>»</w:t>
      </w:r>
      <w:r w:rsidRPr="00C20FC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5FEE55" w14:textId="77777777" w:rsidR="0095150D" w:rsidRPr="0095150D" w:rsidRDefault="00C20FCD" w:rsidP="0014288E">
      <w:pPr>
        <w:pStyle w:val="ab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CD">
        <w:rPr>
          <w:rFonts w:ascii="Times New Roman" w:eastAsia="Calibri" w:hAnsi="Times New Roman" w:cs="Times New Roman"/>
          <w:sz w:val="24"/>
          <w:szCs w:val="24"/>
        </w:rPr>
        <w:t>Способы уничтожения персональных данных устанавливаются в локальных нормативных актах Оператора.</w:t>
      </w:r>
    </w:p>
    <w:p w14:paraId="73471E9F" w14:textId="77777777" w:rsidR="0095150D" w:rsidRPr="0095150D" w:rsidRDefault="0095150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При утрате или разглашении персональных данных </w:t>
      </w:r>
      <w:r w:rsidR="00434885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информирует </w:t>
      </w:r>
      <w:r w:rsidR="00434885">
        <w:rPr>
          <w:rFonts w:ascii="Times New Roman" w:eastAsia="Calibri" w:hAnsi="Times New Roman" w:cs="Times New Roman"/>
          <w:sz w:val="24"/>
          <w:szCs w:val="24"/>
        </w:rPr>
        <w:t>с</w:t>
      </w:r>
      <w:r w:rsidR="00666B16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об утрате или разглашении персональных данных.</w:t>
      </w:r>
    </w:p>
    <w:p w14:paraId="6BB9B406" w14:textId="77777777" w:rsidR="007B014D" w:rsidRPr="006D5701" w:rsidRDefault="007B014D" w:rsidP="0014288E">
      <w:pPr>
        <w:pStyle w:val="ab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Лица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 xml:space="preserve"> – сотрудники Оператора и третьи лица – </w:t>
      </w:r>
      <w:r w:rsidRPr="006D5701">
        <w:rPr>
          <w:rFonts w:ascii="Times New Roman" w:eastAsia="Calibri" w:hAnsi="Times New Roman" w:cs="Times New Roman"/>
          <w:sz w:val="24"/>
          <w:szCs w:val="24"/>
        </w:rPr>
        <w:t>получают доступ к обрабатываемым персональным данным при условии подписа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>ния</w:t>
      </w: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 обязательств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>а</w:t>
      </w: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защиты персональных данных. </w:t>
      </w:r>
    </w:p>
    <w:p w14:paraId="4E3C4DFA" w14:textId="77777777" w:rsidR="007B014D" w:rsidRPr="006D5701" w:rsidRDefault="007B014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 xml:space="preserve">Лица, получившие доступ к обрабатываемым персональным данным, не имеют права сообщать персональные данные субъекта персональных данных третьей стороне без письменного согласия такого субъекта, за исключением случаев, когда это необходимо в целях предупреждения угрозы жизни и здоровью субъекта персональных данных, а также в случаях, установленных законодательством РФ. </w:t>
      </w:r>
    </w:p>
    <w:p w14:paraId="7A885D23" w14:textId="77777777" w:rsidR="007B014D" w:rsidRDefault="007B014D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Лица, получившие доступ к персональным данным, обязуются не сообщать персональные данные в коммерческих целях без письменного согласия субъекта персональных данных. Обработка персональных данных субъектов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5C6A0871" w14:textId="77777777" w:rsidR="0095150D" w:rsidRPr="001D63E0" w:rsidRDefault="0095150D" w:rsidP="0014288E">
      <w:pPr>
        <w:pStyle w:val="10"/>
      </w:pPr>
      <w:bookmarkStart w:id="6" w:name="_Toc118295519"/>
      <w:r w:rsidRPr="001D63E0">
        <w:lastRenderedPageBreak/>
        <w:t xml:space="preserve">Обязательства </w:t>
      </w:r>
      <w:r w:rsidR="00DC2FA9" w:rsidRPr="001D63E0">
        <w:t>Оператора</w:t>
      </w:r>
      <w:bookmarkEnd w:id="6"/>
    </w:p>
    <w:p w14:paraId="6AD2B349" w14:textId="77777777" w:rsidR="00087ACC" w:rsidRPr="005164C3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4C3">
        <w:rPr>
          <w:rFonts w:ascii="Times New Roman" w:eastAsia="Calibri" w:hAnsi="Times New Roman" w:cs="Times New Roman"/>
          <w:sz w:val="24"/>
          <w:szCs w:val="24"/>
        </w:rPr>
        <w:t>Оператор имеет право:</w:t>
      </w:r>
    </w:p>
    <w:p w14:paraId="3034E85D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тстаивать свои интересы в суде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8C3008A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редоставлять персональные данные </w:t>
      </w:r>
      <w:r w:rsidR="00087ACC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третьим лицам, если это предусмотрено действующим законодательством (налоговые, правоохранительные органы и др.), а </w:t>
      </w:r>
      <w:r w:rsidR="00087ACC" w:rsidRPr="005164C3">
        <w:rPr>
          <w:rFonts w:ascii="Times New Roman" w:eastAsia="Calibri" w:hAnsi="Times New Roman" w:cs="Times New Roman"/>
          <w:sz w:val="24"/>
          <w:szCs w:val="24"/>
        </w:rPr>
        <w:t>также в случаях, предусмотренных Политикой.</w:t>
      </w:r>
    </w:p>
    <w:p w14:paraId="6BF89648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тказывать в предоставлении персональных данных в</w:t>
      </w:r>
      <w:r w:rsidR="00087A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случаях</w:t>
      </w:r>
      <w:r w:rsidR="00087ACC">
        <w:rPr>
          <w:rFonts w:ascii="Times New Roman" w:eastAsia="Calibri" w:hAnsi="Times New Roman" w:cs="Times New Roman"/>
          <w:sz w:val="24"/>
          <w:szCs w:val="24"/>
        </w:rPr>
        <w:t>,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законодательством</w:t>
      </w:r>
      <w:r w:rsidR="00087A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AA3494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о требованию субъекта персональных данных либо без такового уточнять персональные данные, блокировать или уничтожать их, в случа</w:t>
      </w:r>
      <w:r w:rsidR="00087ACC">
        <w:rPr>
          <w:rFonts w:ascii="Times New Roman" w:eastAsia="Calibri" w:hAnsi="Times New Roman" w:cs="Times New Roman"/>
          <w:sz w:val="24"/>
          <w:szCs w:val="24"/>
        </w:rPr>
        <w:t>е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AFE550" w14:textId="77777777" w:rsidR="00087ACC" w:rsidRPr="0095150D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спользовать персональные данные </w:t>
      </w:r>
      <w:r w:rsidR="00087ACC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без его согласия, в случаях</w:t>
      </w:r>
      <w:r w:rsidR="00087ACC">
        <w:rPr>
          <w:rFonts w:ascii="Times New Roman" w:eastAsia="Calibri" w:hAnsi="Times New Roman" w:cs="Times New Roman"/>
          <w:sz w:val="24"/>
          <w:szCs w:val="24"/>
        </w:rPr>
        <w:t>,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 xml:space="preserve"> предусмотренных законодательством.</w:t>
      </w:r>
    </w:p>
    <w:p w14:paraId="2CFCF5D8" w14:textId="77777777" w:rsidR="0095150D" w:rsidRPr="005164C3" w:rsidRDefault="00434885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4C3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="0095150D" w:rsidRPr="005164C3">
        <w:rPr>
          <w:rFonts w:ascii="Times New Roman" w:eastAsia="Calibri" w:hAnsi="Times New Roman" w:cs="Times New Roman"/>
          <w:sz w:val="24"/>
          <w:szCs w:val="24"/>
        </w:rPr>
        <w:t xml:space="preserve"> обязан:</w:t>
      </w:r>
    </w:p>
    <w:p w14:paraId="7F7039C1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и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>спользовать полученную информацию исключительно для целей, указанных в Политике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F649C99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н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е распространять информацию о персональных данных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6D5701" w:rsidRPr="006D5701">
        <w:rPr>
          <w:rFonts w:ascii="Times New Roman" w:eastAsia="Calibri" w:hAnsi="Times New Roman" w:cs="Times New Roman"/>
          <w:sz w:val="24"/>
          <w:szCs w:val="24"/>
        </w:rPr>
        <w:t xml:space="preserve"> без согласия субъекта персональных данных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85A3F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п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ринимать меры предосторожности для защиты конфиденциальности персональных данных </w:t>
      </w:r>
      <w:r w:rsidR="00F03A42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 согласно порядку, обычно используемому для защиты такого рода информации в существующем деловом обороте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40AF35D" w14:textId="77777777" w:rsidR="0095150D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о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существить блокирование персональных данных, относящихся к соответствующему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субъекту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, с момента обращения или запроса </w:t>
      </w:r>
      <w:r w:rsidR="00BC2E75" w:rsidRPr="006D5701">
        <w:rPr>
          <w:rFonts w:ascii="Times New Roman" w:eastAsia="Calibri" w:hAnsi="Times New Roman" w:cs="Times New Roman"/>
          <w:sz w:val="24"/>
          <w:szCs w:val="24"/>
        </w:rPr>
        <w:t>с</w:t>
      </w:r>
      <w:r w:rsidR="00666B16" w:rsidRPr="006D5701">
        <w:rPr>
          <w:rFonts w:ascii="Times New Roman" w:eastAsia="Calibri" w:hAnsi="Times New Roman" w:cs="Times New Roman"/>
          <w:sz w:val="24"/>
          <w:szCs w:val="24"/>
        </w:rPr>
        <w:t>убъекта персональных данных</w:t>
      </w:r>
      <w:r w:rsidR="0095150D" w:rsidRPr="006D5701">
        <w:rPr>
          <w:rFonts w:ascii="Times New Roman" w:eastAsia="Calibri" w:hAnsi="Times New Roman" w:cs="Times New Roman"/>
          <w:sz w:val="24"/>
          <w:szCs w:val="24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</w:t>
      </w:r>
      <w:r w:rsidRPr="006D57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326ED69" w14:textId="77777777" w:rsidR="00DA2F5E" w:rsidRPr="006D5701" w:rsidRDefault="005164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701">
        <w:rPr>
          <w:rFonts w:ascii="Times New Roman" w:eastAsia="Calibri" w:hAnsi="Times New Roman" w:cs="Times New Roman"/>
          <w:sz w:val="24"/>
          <w:szCs w:val="24"/>
        </w:rPr>
        <w:t>п</w:t>
      </w:r>
      <w:r w:rsidR="00DA2F5E" w:rsidRPr="006D5701">
        <w:rPr>
          <w:rFonts w:ascii="Times New Roman" w:eastAsia="Calibri" w:hAnsi="Times New Roman" w:cs="Times New Roman"/>
          <w:sz w:val="24"/>
          <w:szCs w:val="24"/>
        </w:rPr>
        <w:t>редоставить субъекту персональных данных информацию об обработке его персональных данных.</w:t>
      </w:r>
    </w:p>
    <w:p w14:paraId="776E9894" w14:textId="77777777" w:rsidR="00087ACC" w:rsidRPr="00BC2E75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При выявлении Оператором, Роскомнадзором или иным заинтересованным лицом факта неправомерной или случайной передачи (предоставления, распространения) персональных данных (доступа к персональным данным), повлекшей нарушение прав субъектов персональных данных, Оператор:</w:t>
      </w:r>
    </w:p>
    <w:p w14:paraId="68E051E3" w14:textId="77777777" w:rsidR="00087ACC" w:rsidRPr="00BC2E75" w:rsidRDefault="00087AC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в течение 24 часов - уведомляет Роскомнадзор о произошедшем инциденте, предполагаемых причинах, повлекших нарушение прав субъектов персональных данных, предполагаемом вреде, нанесенном правам субъектов персональных данных, и принятых мерах по устранению последствий инцидента, а также предоставляет сведения о лице, уполномоченном Оператором на взаимодействие с Роскомнадзором по вопросам, связанным с инцидентом;</w:t>
      </w:r>
    </w:p>
    <w:p w14:paraId="00B24F81" w14:textId="77777777" w:rsidR="00087ACC" w:rsidRDefault="00087ACC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E75">
        <w:rPr>
          <w:rFonts w:ascii="Times New Roman" w:eastAsia="Calibri" w:hAnsi="Times New Roman" w:cs="Times New Roman"/>
          <w:sz w:val="24"/>
          <w:szCs w:val="24"/>
        </w:rPr>
        <w:t>в течение 72 часов - уведомляет Роскомнадзор о результатах внутреннего расследования выявленного инцидента и предоставляет сведения о лицах, действия которых стали его причиной (при наличии).</w:t>
      </w:r>
    </w:p>
    <w:p w14:paraId="53A0B9C4" w14:textId="77777777" w:rsidR="00087ACC" w:rsidRDefault="00087ACC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обращению субъекта персональных данных прекратить обработку его персональных данных.</w:t>
      </w:r>
    </w:p>
    <w:p w14:paraId="58036CFE" w14:textId="77777777" w:rsidR="00087ACC" w:rsidRPr="0095150D" w:rsidRDefault="00087ACC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11">
        <w:rPr>
          <w:rFonts w:ascii="Times New Roman" w:eastAsia="Calibri" w:hAnsi="Times New Roman" w:cs="Times New Roman"/>
          <w:sz w:val="24"/>
          <w:szCs w:val="24"/>
        </w:rPr>
        <w:t>При обращении субъекта персональных данных к Оператору с требованием о прекращении обработки персональных данных в срок, не превышающий 10 рабочих дней с даты получения Оператором соответствующего требования, обработка персональных данных прекращается, за исключением случаев, предусмотренных Законом о персональных данных. Указанный срок может быть продлен, но не более чем на пять рабочих дней. Для этого Оператору необходимо направить субъекту персональных данных мотивированное уведомление с указанием причин продления срока.</w:t>
      </w:r>
    </w:p>
    <w:p w14:paraId="16793AF2" w14:textId="77777777" w:rsidR="003B0124" w:rsidRPr="00F03A42" w:rsidRDefault="003B0124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Оператор предоставляет сведения, указанные в ч. 7 ст. 14 </w:t>
      </w:r>
      <w:r w:rsidR="00F03A42" w:rsidRP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F03A42">
        <w:rPr>
          <w:rFonts w:ascii="Times New Roman" w:eastAsia="Calibri" w:hAnsi="Times New Roman" w:cs="Times New Roman"/>
          <w:sz w:val="24"/>
          <w:szCs w:val="24"/>
        </w:rPr>
        <w:t>, субъекту персональных данных или его представителю в той форме, в которой направлены соответствующие обращение либо запрос, если иное не указано в обращении или запросе.</w:t>
      </w:r>
    </w:p>
    <w:p w14:paraId="43D71441" w14:textId="77777777" w:rsidR="003B0124" w:rsidRPr="00F03A42" w:rsidRDefault="003B0124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2D30E040" w14:textId="77777777" w:rsidR="003B0124" w:rsidRDefault="003B0124" w:rsidP="0014288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Право субъекта персональных данных на доступ к его персональным данным может быть ограничено в соответствии с ч. 8 ст. 14 </w:t>
      </w:r>
      <w:r w:rsidR="00F03A42" w:rsidRP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F03A42">
        <w:rPr>
          <w:rFonts w:ascii="Times New Roman" w:eastAsia="Calibri" w:hAnsi="Times New Roman" w:cs="Times New Roman"/>
          <w:sz w:val="24"/>
          <w:szCs w:val="24"/>
        </w:rPr>
        <w:t>, в том числе</w:t>
      </w:r>
      <w:r w:rsidR="00DA2F5E" w:rsidRPr="00F03A42">
        <w:rPr>
          <w:rFonts w:ascii="Times New Roman" w:eastAsia="Calibri" w:hAnsi="Times New Roman" w:cs="Times New Roman"/>
          <w:sz w:val="24"/>
          <w:szCs w:val="24"/>
        </w:rPr>
        <w:t>,</w:t>
      </w: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 если доступ субъекта персональных данных к его персональным данным нарушает права и законные интересы третьих лиц.</w:t>
      </w:r>
    </w:p>
    <w:p w14:paraId="4717BA89" w14:textId="77777777" w:rsidR="008C1B5E" w:rsidRPr="008C1B5E" w:rsidRDefault="008C1B5E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</w:t>
      </w:r>
      <w:r w:rsidR="00F03A42">
        <w:rPr>
          <w:rFonts w:ascii="Times New Roman" w:eastAsia="Calibri" w:hAnsi="Times New Roman" w:cs="Times New Roman"/>
          <w:sz w:val="24"/>
          <w:szCs w:val="24"/>
        </w:rPr>
        <w:t>ФЗ о персональных данных</w:t>
      </w:r>
      <w:r w:rsidRPr="008C1B5E">
        <w:rPr>
          <w:rFonts w:ascii="Times New Roman" w:eastAsia="Calibri" w:hAnsi="Times New Roman" w:cs="Times New Roman"/>
          <w:sz w:val="24"/>
          <w:szCs w:val="24"/>
        </w:rPr>
        <w:t>,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представителя. Данный срок может быть продлен, но не более чем на пять рабочих дней. Для этого Оператор направ</w:t>
      </w:r>
      <w:r w:rsidR="00BA5EE3">
        <w:rPr>
          <w:rFonts w:ascii="Times New Roman" w:eastAsia="Calibri" w:hAnsi="Times New Roman" w:cs="Times New Roman"/>
          <w:sz w:val="24"/>
          <w:szCs w:val="24"/>
        </w:rPr>
        <w:t>ляет</w:t>
      </w: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 субъекту персональных данных мотивированное уведомление с указанием причин продления срока предоставления запрашиваемой информации.</w:t>
      </w:r>
    </w:p>
    <w:p w14:paraId="745BF7F4" w14:textId="77777777" w:rsidR="008C1B5E" w:rsidRP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074431D9" w14:textId="77777777" w:rsidR="008C1B5E" w:rsidRP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Запрос должен содержать:</w:t>
      </w:r>
    </w:p>
    <w:p w14:paraId="5E38FC04" w14:textId="77777777" w:rsidR="008C1B5E" w:rsidRPr="008C1B5E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4B290968" w14:textId="77777777" w:rsidR="008C1B5E" w:rsidRPr="008C1B5E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05AC077" w14:textId="77777777" w:rsidR="008C1B5E" w:rsidRPr="00772B5C" w:rsidRDefault="008C1B5E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 xml:space="preserve">подпись субъекта персональных </w:t>
      </w:r>
      <w:r w:rsidRPr="00772B5C">
        <w:rPr>
          <w:rFonts w:ascii="Times New Roman" w:eastAsia="Calibri" w:hAnsi="Times New Roman" w:cs="Times New Roman"/>
          <w:sz w:val="24"/>
          <w:szCs w:val="24"/>
        </w:rPr>
        <w:t>данных или его представителя.</w:t>
      </w:r>
    </w:p>
    <w:p w14:paraId="34963500" w14:textId="77777777" w:rsidR="008C1B5E" w:rsidRDefault="008C1B5E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5E">
        <w:rPr>
          <w:rFonts w:ascii="Times New Roman" w:eastAsia="Calibri" w:hAnsi="Times New Roman" w:cs="Times New Roman"/>
          <w:sz w:val="24"/>
          <w:szCs w:val="24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017C1B72" w14:textId="77777777" w:rsidR="00F03A42" w:rsidRDefault="00F03A42" w:rsidP="0014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72B5C">
        <w:rPr>
          <w:rFonts w:ascii="Times New Roman" w:hAnsi="Times New Roman" w:cs="Times New Roman"/>
          <w:sz w:val="24"/>
          <w:szCs w:val="24"/>
        </w:rPr>
        <w:t>направления запроса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72B5C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 полномочия данного представителя </w:t>
      </w:r>
      <w:r w:rsidR="00772B5C">
        <w:rPr>
          <w:rFonts w:ascii="Times New Roman" w:hAnsi="Times New Roman" w:cs="Times New Roman"/>
          <w:sz w:val="24"/>
          <w:szCs w:val="24"/>
        </w:rPr>
        <w:t>должны быть оформлены (подтверждены)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358922" w14:textId="77777777" w:rsidR="00DC2FA9" w:rsidRPr="0095150D" w:rsidRDefault="00DC2FA9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Оператор за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43F">
        <w:rPr>
          <w:rFonts w:ascii="Times New Roman" w:eastAsia="Calibri" w:hAnsi="Times New Roman" w:cs="Times New Roman"/>
          <w:sz w:val="24"/>
          <w:szCs w:val="24"/>
        </w:rPr>
        <w:t>нарушени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B243F">
        <w:rPr>
          <w:rFonts w:ascii="Times New Roman" w:eastAsia="Calibri" w:hAnsi="Times New Roman" w:cs="Times New Roman"/>
          <w:sz w:val="24"/>
          <w:szCs w:val="24"/>
        </w:rPr>
        <w:t xml:space="preserve"> правил обработки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установленных в соответствии с законодательством РФ, нарушение прав субъекта персональных данных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убытки, понесенные </w:t>
      </w:r>
      <w:r>
        <w:rPr>
          <w:rFonts w:ascii="Times New Roman" w:eastAsia="Calibri" w:hAnsi="Times New Roman" w:cs="Times New Roman"/>
          <w:sz w:val="24"/>
          <w:szCs w:val="24"/>
        </w:rPr>
        <w:t>последним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в связи с </w:t>
      </w:r>
      <w:r>
        <w:rPr>
          <w:rFonts w:ascii="Times New Roman" w:eastAsia="Calibri" w:hAnsi="Times New Roman" w:cs="Times New Roman"/>
          <w:sz w:val="24"/>
          <w:szCs w:val="24"/>
        </w:rPr>
        <w:t>таким нарушением</w:t>
      </w:r>
      <w:r w:rsidRPr="0095150D">
        <w:rPr>
          <w:rFonts w:ascii="Times New Roman" w:eastAsia="Calibri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14:paraId="4DDA90FA" w14:textId="77777777" w:rsidR="00DC2FA9" w:rsidRPr="0095150D" w:rsidRDefault="00DC2FA9" w:rsidP="0014288E">
      <w:pPr>
        <w:pStyle w:val="ab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r w:rsidRPr="00E121EF">
        <w:rPr>
          <w:rFonts w:ascii="Times New Roman" w:eastAsia="Calibri" w:hAnsi="Times New Roman" w:cs="Times New Roman"/>
          <w:sz w:val="24"/>
          <w:szCs w:val="24"/>
        </w:rPr>
        <w:t xml:space="preserve">раскрытия третьим лицам или распространения персональных данных </w:t>
      </w:r>
      <w:r w:rsidRPr="00087ACC">
        <w:rPr>
          <w:rFonts w:ascii="Times New Roman" w:eastAsia="Calibri" w:hAnsi="Times New Roman" w:cs="Times New Roman"/>
          <w:sz w:val="24"/>
          <w:szCs w:val="24"/>
        </w:rPr>
        <w:t>без согласия субъекта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Оператор</w:t>
      </w:r>
      <w:r w:rsidRPr="0095150D">
        <w:rPr>
          <w:rFonts w:ascii="Times New Roman" w:eastAsia="Calibri" w:hAnsi="Times New Roman" w:cs="Times New Roman"/>
          <w:sz w:val="24"/>
          <w:szCs w:val="24"/>
        </w:rPr>
        <w:t xml:space="preserve"> не несет ответственности, если:</w:t>
      </w:r>
    </w:p>
    <w:p w14:paraId="54F8B1EE" w14:textId="77777777" w:rsidR="00DC2FA9" w:rsidRPr="0095150D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50D">
        <w:rPr>
          <w:rFonts w:ascii="Times New Roman" w:eastAsia="Calibri" w:hAnsi="Times New Roman" w:cs="Times New Roman"/>
          <w:sz w:val="24"/>
          <w:szCs w:val="24"/>
        </w:rPr>
        <w:t>данная информация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2FA9">
        <w:rPr>
          <w:rFonts w:ascii="Times New Roman" w:eastAsia="Calibri" w:hAnsi="Times New Roman" w:cs="Times New Roman"/>
          <w:sz w:val="24"/>
          <w:szCs w:val="24"/>
        </w:rPr>
        <w:t>с</w:t>
      </w:r>
      <w:r w:rsidR="00DC2FA9" w:rsidRPr="0095150D">
        <w:rPr>
          <w:rFonts w:ascii="Times New Roman" w:eastAsia="Calibri" w:hAnsi="Times New Roman" w:cs="Times New Roman"/>
          <w:sz w:val="24"/>
          <w:szCs w:val="24"/>
        </w:rPr>
        <w:t xml:space="preserve">тала публичным достоянием до </w:t>
      </w:r>
      <w:r w:rsidR="00DC2FA9">
        <w:rPr>
          <w:rFonts w:ascii="Times New Roman" w:eastAsia="Calibri" w:hAnsi="Times New Roman" w:cs="Times New Roman"/>
          <w:sz w:val="24"/>
          <w:szCs w:val="24"/>
        </w:rPr>
        <w:t>факта ее раскрытия (распространения) Оператором;</w:t>
      </w:r>
    </w:p>
    <w:p w14:paraId="63CED738" w14:textId="77777777" w:rsidR="00AF6D5B" w:rsidRPr="00AF6D5B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>третьи лица получили доступ к информации субъекта персональных данных в соответствии с выбранными пользователем настройками уровня конфиденциальности;</w:t>
      </w:r>
    </w:p>
    <w:p w14:paraId="11235E6E" w14:textId="77777777" w:rsidR="00AF6D5B" w:rsidRDefault="00AF6D5B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D5B">
        <w:rPr>
          <w:rFonts w:ascii="Times New Roman" w:eastAsia="Calibri" w:hAnsi="Times New Roman" w:cs="Times New Roman"/>
          <w:sz w:val="24"/>
          <w:szCs w:val="24"/>
        </w:rPr>
        <w:t>третьи лица получили доступ к информации субъекта персональных данных в случае нарушения пользователем сохранности его логина и/или пароля или иных необходимых для авторизации данных.</w:t>
      </w:r>
    </w:p>
    <w:p w14:paraId="14EA68B2" w14:textId="77777777" w:rsidR="0095150D" w:rsidRPr="001D63E0" w:rsidRDefault="0095150D" w:rsidP="0014288E">
      <w:pPr>
        <w:pStyle w:val="10"/>
      </w:pPr>
      <w:bookmarkStart w:id="7" w:name="_Toc118295520"/>
      <w:r w:rsidRPr="001D63E0">
        <w:lastRenderedPageBreak/>
        <w:t>О</w:t>
      </w:r>
      <w:r w:rsidR="00DC2FA9" w:rsidRPr="001D63E0">
        <w:t>бязательства субъекта персональных данных</w:t>
      </w:r>
      <w:bookmarkEnd w:id="7"/>
    </w:p>
    <w:p w14:paraId="7FBF3A1E" w14:textId="77777777" w:rsidR="00087ACC" w:rsidRPr="00087ACC" w:rsidRDefault="00087ACC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66259FB6" w14:textId="77777777" w:rsidR="00087ACC" w:rsidRPr="00087ACC" w:rsidRDefault="00087ACC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4C6CEB0C" w14:textId="77777777" w:rsidR="00F9360D" w:rsidRPr="00F03A42" w:rsidRDefault="00FE0EC3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A42">
        <w:rPr>
          <w:rFonts w:ascii="Times New Roman" w:eastAsia="Calibri" w:hAnsi="Times New Roman" w:cs="Times New Roman"/>
          <w:sz w:val="24"/>
          <w:szCs w:val="24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</w:t>
      </w:r>
    </w:p>
    <w:p w14:paraId="098214B6" w14:textId="77777777" w:rsidR="00087ACC" w:rsidRPr="00F9360D" w:rsidRDefault="00087ACC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имеет право:</w:t>
      </w:r>
    </w:p>
    <w:p w14:paraId="5E614C6D" w14:textId="77777777" w:rsidR="00087ACC" w:rsidRPr="009515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5BDE848" w14:textId="77777777" w:rsidR="00087ACC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>
        <w:rPr>
          <w:rFonts w:ascii="Times New Roman" w:eastAsia="Calibri" w:hAnsi="Times New Roman" w:cs="Times New Roman"/>
          <w:sz w:val="24"/>
          <w:szCs w:val="24"/>
        </w:rPr>
        <w:t>олучить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 xml:space="preserve"> информаци</w:t>
      </w:r>
      <w:r w:rsidR="00087ACC">
        <w:rPr>
          <w:rFonts w:ascii="Times New Roman" w:eastAsia="Calibri" w:hAnsi="Times New Roman" w:cs="Times New Roman"/>
          <w:sz w:val="24"/>
          <w:szCs w:val="24"/>
        </w:rPr>
        <w:t>ю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>, касающ</w:t>
      </w:r>
      <w:r w:rsidR="00087ACC">
        <w:rPr>
          <w:rFonts w:ascii="Times New Roman" w:eastAsia="Calibri" w:hAnsi="Times New Roman" w:cs="Times New Roman"/>
          <w:sz w:val="24"/>
          <w:szCs w:val="24"/>
        </w:rPr>
        <w:t>ую</w:t>
      </w:r>
      <w:r w:rsidR="00087ACC" w:rsidRPr="008C1B5E">
        <w:rPr>
          <w:rFonts w:ascii="Times New Roman" w:eastAsia="Calibri" w:hAnsi="Times New Roman" w:cs="Times New Roman"/>
          <w:sz w:val="24"/>
          <w:szCs w:val="24"/>
        </w:rPr>
        <w:t>ся обработки его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1850791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8037B8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E65301" w14:textId="77777777" w:rsidR="00087ACC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а защиту своих прав и законных интересов, в том числе на возмещение убытков и (или) компенсацию морального вреда в судебном порядке.</w:t>
      </w:r>
      <w:r w:rsidR="00087ACC" w:rsidRPr="00087A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0B19F1" w14:textId="77777777" w:rsidR="00087ACC" w:rsidRPr="00F9360D" w:rsidRDefault="00087ACC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Субъект персональных данных обязан:</w:t>
      </w:r>
    </w:p>
    <w:p w14:paraId="13EEFE75" w14:textId="77777777" w:rsidR="00087ACC" w:rsidRPr="00C76EAE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87ACC" w:rsidRPr="00C76EAE">
        <w:rPr>
          <w:rFonts w:ascii="Times New Roman" w:eastAsia="Calibri" w:hAnsi="Times New Roman" w:cs="Times New Roman"/>
          <w:sz w:val="24"/>
          <w:szCs w:val="24"/>
        </w:rPr>
        <w:t>редоставлять точную и достоверную информацию о своих персональных данных во время взаимодействия с Оператором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A4820E" w14:textId="77777777" w:rsidR="00087ACC" w:rsidRDefault="00F03A42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087ACC" w:rsidRPr="0095150D">
        <w:rPr>
          <w:rFonts w:ascii="Times New Roman" w:eastAsia="Calibri" w:hAnsi="Times New Roman" w:cs="Times New Roman"/>
          <w:sz w:val="24"/>
          <w:szCs w:val="24"/>
        </w:rPr>
        <w:t>бновлять, дополнять предоставленную информацию о персональных данных в случае изменения данной информации.</w:t>
      </w:r>
    </w:p>
    <w:p w14:paraId="0C1E2BBB" w14:textId="77777777" w:rsidR="0095150D" w:rsidRPr="00F9360D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До обращения в суд с иском по спорам, возникающим из отношений между </w:t>
      </w:r>
      <w:r w:rsidR="00460B95" w:rsidRPr="00F9360D">
        <w:rPr>
          <w:rFonts w:ascii="Times New Roman" w:eastAsia="Calibri" w:hAnsi="Times New Roman" w:cs="Times New Roman"/>
          <w:sz w:val="24"/>
          <w:szCs w:val="24"/>
        </w:rPr>
        <w:t>субъектом персональных данных</w:t>
      </w: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434885" w:rsidRPr="00F9360D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F9360D">
        <w:rPr>
          <w:rFonts w:ascii="Times New Roman" w:eastAsia="Calibri" w:hAnsi="Times New Roman" w:cs="Times New Roman"/>
          <w:sz w:val="24"/>
          <w:szCs w:val="24"/>
        </w:rPr>
        <w:t>, обязательным является предъявление претензии (письменного предложения о добровольном урегулировании спора).</w:t>
      </w:r>
      <w:r w:rsidR="00F9360D" w:rsidRPr="00F936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360D">
        <w:rPr>
          <w:rFonts w:ascii="Times New Roman" w:eastAsia="Calibri" w:hAnsi="Times New Roman" w:cs="Times New Roman"/>
          <w:sz w:val="24"/>
          <w:szCs w:val="24"/>
        </w:rPr>
        <w:t>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7C8053D6" w14:textId="77777777" w:rsidR="0095150D" w:rsidRPr="001D63E0" w:rsidRDefault="0095150D" w:rsidP="0014288E">
      <w:pPr>
        <w:pStyle w:val="10"/>
      </w:pPr>
      <w:bookmarkStart w:id="8" w:name="_Toc118295521"/>
      <w:r w:rsidRPr="001D63E0">
        <w:t>Сведения о реализуемых</w:t>
      </w:r>
      <w:r w:rsidR="005164C3">
        <w:t xml:space="preserve"> Оператором</w:t>
      </w:r>
      <w:r w:rsidRPr="001D63E0">
        <w:t xml:space="preserve"> требованиях к защите персональных данных</w:t>
      </w:r>
      <w:bookmarkEnd w:id="8"/>
    </w:p>
    <w:p w14:paraId="621D2DB4" w14:textId="77777777" w:rsidR="00AE2210" w:rsidRPr="00AE2210" w:rsidRDefault="00AE2210" w:rsidP="0014288E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14:paraId="146F4110" w14:textId="77777777" w:rsidR="002939E6" w:rsidRPr="00A20075" w:rsidRDefault="002939E6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0B1FC128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создает необходимые условия для работы с персональными данными;</w:t>
      </w:r>
    </w:p>
    <w:p w14:paraId="5C41D3CD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6467491F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определяет угрозы безопасности персональных данных при их обработке, формирует на их основе модели угроз; </w:t>
      </w:r>
    </w:p>
    <w:p w14:paraId="696D0872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 </w:t>
      </w:r>
    </w:p>
    <w:p w14:paraId="16E9E39E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формирует план проведения проверок готовности новых средств защиты информации к использованию с составлением заключений о возможности их эксплуатации; </w:t>
      </w:r>
    </w:p>
    <w:p w14:paraId="25CDF4F3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установку и ввод в эксплуатацию средств защиты информации в соответствии с эксплуатационной и технической документацией; </w:t>
      </w:r>
    </w:p>
    <w:p w14:paraId="693ACBDE" w14:textId="77777777" w:rsidR="00F9360D" w:rsidRP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использует антивирусные средства и средства восстановления системы защиты персональных данных;</w:t>
      </w:r>
    </w:p>
    <w:p w14:paraId="0FABE954" w14:textId="77777777" w:rsidR="00F9360D" w:rsidRP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lastRenderedPageBreak/>
        <w:t>применяет в необходимых случаях средства межсетевого экранирования, обнаружения вторжений, анализа защищенности и средств криптографической защиты информации;</w:t>
      </w:r>
    </w:p>
    <w:p w14:paraId="512301A6" w14:textId="77777777" w:rsidR="00F9360D" w:rsidRDefault="00F936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360D">
        <w:rPr>
          <w:rFonts w:ascii="Times New Roman" w:eastAsia="Calibri" w:hAnsi="Times New Roman" w:cs="Times New Roman"/>
          <w:sz w:val="24"/>
          <w:szCs w:val="24"/>
        </w:rPr>
        <w:t>организует пропускно</w:t>
      </w:r>
      <w:r w:rsidR="00E57D72">
        <w:rPr>
          <w:rFonts w:ascii="Times New Roman" w:eastAsia="Calibri" w:hAnsi="Times New Roman" w:cs="Times New Roman"/>
          <w:sz w:val="24"/>
          <w:szCs w:val="24"/>
        </w:rPr>
        <w:t>й</w:t>
      </w:r>
      <w:r w:rsidRPr="00F9360D">
        <w:rPr>
          <w:rFonts w:ascii="Times New Roman" w:eastAsia="Calibri" w:hAnsi="Times New Roman" w:cs="Times New Roman"/>
          <w:sz w:val="24"/>
          <w:szCs w:val="24"/>
        </w:rPr>
        <w:t xml:space="preserve"> режим на территорию Оператора, охрану помещений с техническими средствами обработки персональных данных;</w:t>
      </w:r>
    </w:p>
    <w:p w14:paraId="470317BE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 xml:space="preserve">назначает </w:t>
      </w:r>
      <w:bookmarkStart w:id="9" w:name="_Hlk118975388"/>
      <w:r w:rsidRPr="00A20075">
        <w:rPr>
          <w:rFonts w:ascii="Times New Roman" w:eastAsia="Calibri" w:hAnsi="Times New Roman" w:cs="Times New Roman"/>
          <w:sz w:val="24"/>
          <w:szCs w:val="24"/>
        </w:rPr>
        <w:t xml:space="preserve">лиц, ответственных за обеспечение безопасности персональных данных </w:t>
      </w:r>
      <w:bookmarkEnd w:id="9"/>
      <w:r w:rsidRPr="00A20075">
        <w:rPr>
          <w:rFonts w:ascii="Times New Roman" w:eastAsia="Calibri" w:hAnsi="Times New Roman" w:cs="Times New Roman"/>
          <w:sz w:val="24"/>
          <w:szCs w:val="24"/>
        </w:rPr>
        <w:t>в структурных подразделениях и информационных системах Оператора;</w:t>
      </w:r>
    </w:p>
    <w:p w14:paraId="5CB2B714" w14:textId="77777777" w:rsidR="002939E6" w:rsidRPr="002939E6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организует обучение работников Оператора, осуществляющих обработку персональных данных, а также 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проводит обучение лиц, использующих средства защиты информации, применяемые в информационных системах, правилам работы с ними; </w:t>
      </w:r>
    </w:p>
    <w:p w14:paraId="4F26590D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0D3318F3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>осуществляет учет применяемых средств защиты информации, эксплуатационной и технической документации к ним, носителей персональных данных;</w:t>
      </w:r>
    </w:p>
    <w:p w14:paraId="7C50D1DA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учет лиц, допущенных к работе с персональными данными в информационной системе; </w:t>
      </w:r>
    </w:p>
    <w:p w14:paraId="438FA583" w14:textId="77777777" w:rsidR="002939E6" w:rsidRPr="00A20075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075">
        <w:rPr>
          <w:rFonts w:ascii="Times New Roman" w:eastAsia="Calibri" w:hAnsi="Times New Roman" w:cs="Times New Roman"/>
          <w:sz w:val="24"/>
          <w:szCs w:val="24"/>
        </w:rPr>
        <w:t>организует учет документов, содержащих персональные данные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0075">
        <w:rPr>
          <w:rFonts w:ascii="Times New Roman" w:eastAsia="Calibri" w:hAnsi="Times New Roman" w:cs="Times New Roman"/>
          <w:sz w:val="24"/>
          <w:szCs w:val="24"/>
        </w:rPr>
        <w:t>организует работу с информационными системами, в которых обрабатываются персональные данные;</w:t>
      </w:r>
    </w:p>
    <w:p w14:paraId="78CD5C3E" w14:textId="77777777" w:rsid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 xml:space="preserve">осуществляет контроль за соблюдением условий использования средств защиты информации, предусмотренных эксплуатационной и технической документацией; </w:t>
      </w:r>
    </w:p>
    <w:p w14:paraId="7958A590" w14:textId="77777777" w:rsidR="002939E6" w:rsidRDefault="002939E6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инициирует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разбирательство и составл</w:t>
      </w:r>
      <w:r>
        <w:rPr>
          <w:rFonts w:ascii="Times New Roman" w:eastAsia="Calibri" w:hAnsi="Times New Roman" w:cs="Times New Roman"/>
          <w:sz w:val="24"/>
          <w:szCs w:val="24"/>
        </w:rPr>
        <w:t>яет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95150D" w:rsidRPr="002939E6">
        <w:rPr>
          <w:rFonts w:ascii="Times New Roman" w:eastAsia="Calibri" w:hAnsi="Times New Roman" w:cs="Times New Roman"/>
          <w:sz w:val="24"/>
          <w:szCs w:val="24"/>
        </w:rPr>
        <w:t xml:space="preserve">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нарушений; </w:t>
      </w:r>
    </w:p>
    <w:p w14:paraId="58D48D02" w14:textId="77777777" w:rsidR="00BA5EE3" w:rsidRPr="002939E6" w:rsidRDefault="0095150D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9E6">
        <w:rPr>
          <w:rFonts w:ascii="Times New Roman" w:eastAsia="Calibri" w:hAnsi="Times New Roman" w:cs="Times New Roman"/>
          <w:sz w:val="24"/>
          <w:szCs w:val="24"/>
        </w:rPr>
        <w:t>имеет описания системы защиты персональных данных.</w:t>
      </w:r>
    </w:p>
    <w:p w14:paraId="6D325DC4" w14:textId="488FFD2F" w:rsidR="002939E6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Для разработки и осуществления конкретных мероприятий по обеспечению безопасности персональных данных при их обработке в информационной системе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уполномоченным лицом ответственным </w:t>
      </w:r>
      <w:r w:rsidRPr="004C562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903525">
        <w:rPr>
          <w:rFonts w:ascii="Times New Roman" w:eastAsia="Calibri" w:hAnsi="Times New Roman" w:cs="Times New Roman"/>
          <w:sz w:val="24"/>
          <w:szCs w:val="24"/>
        </w:rPr>
        <w:t>технический отдел</w:t>
      </w:r>
      <w:r w:rsidRPr="004C5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885" w:rsidRPr="004C5629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4C5629">
        <w:rPr>
          <w:rFonts w:ascii="Times New Roman" w:eastAsia="Calibri" w:hAnsi="Times New Roman" w:cs="Times New Roman"/>
          <w:sz w:val="24"/>
          <w:szCs w:val="24"/>
        </w:rPr>
        <w:t>. Лица, доступ которых к персональным данным, обрабатываемым в информационной системе, необходим для выполнения служебных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(трудовых) обязанностей, допускаются к соответствующим персональным данным на основании списка, утвержденного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Оператором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441274" w14:textId="77777777" w:rsidR="002939E6" w:rsidRDefault="0095150D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Запросы </w:t>
      </w:r>
      <w:r w:rsidR="00666B16" w:rsidRPr="00BA5EE3">
        <w:rPr>
          <w:rFonts w:ascii="Times New Roman" w:eastAsia="Calibri" w:hAnsi="Times New Roman" w:cs="Times New Roman"/>
          <w:sz w:val="24"/>
          <w:szCs w:val="24"/>
        </w:rPr>
        <w:t>субъектов персональных данных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информационной системы на получение персональных данных, а также факты предоставления персональных данных по этим запросам регистрируются автоматизированными средствами информационной системы в электронном журнале обращений. Содержание электронного журнала обращений периодически проверяется соответствующими должностными лицами (работниками)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Оператора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уполномоченного лица. При обнаружении нарушений порядка предоставления персональных данных </w:t>
      </w:r>
      <w:r w:rsidR="00434885" w:rsidRPr="00BA5EE3">
        <w:rPr>
          <w:rFonts w:ascii="Times New Roman" w:eastAsia="Calibri" w:hAnsi="Times New Roman" w:cs="Times New Roman"/>
          <w:sz w:val="24"/>
          <w:szCs w:val="24"/>
        </w:rPr>
        <w:t>Оператор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или уполномоченное лицо незамедлительно приостанавливают предоставление персональных данных </w:t>
      </w:r>
      <w:r w:rsidR="00666B16" w:rsidRPr="00BA5EE3">
        <w:rPr>
          <w:rFonts w:ascii="Times New Roman" w:eastAsia="Calibri" w:hAnsi="Times New Roman" w:cs="Times New Roman"/>
          <w:sz w:val="24"/>
          <w:szCs w:val="24"/>
        </w:rPr>
        <w:t>субъекта персональных данных</w:t>
      </w:r>
      <w:r w:rsidRPr="00BA5EE3">
        <w:rPr>
          <w:rFonts w:ascii="Times New Roman" w:eastAsia="Calibri" w:hAnsi="Times New Roman" w:cs="Times New Roman"/>
          <w:sz w:val="24"/>
          <w:szCs w:val="24"/>
        </w:rPr>
        <w:t xml:space="preserve"> информационной системы до выявления причин нарушений и устранения этих причин.</w:t>
      </w:r>
    </w:p>
    <w:p w14:paraId="0E84B580" w14:textId="77777777" w:rsidR="00FE0EC3" w:rsidRPr="00FE0EC3" w:rsidRDefault="00FE0EC3" w:rsidP="0014288E">
      <w:pPr>
        <w:pStyle w:val="ab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Оператор </w:t>
      </w:r>
      <w:r>
        <w:rPr>
          <w:rFonts w:ascii="Times New Roman" w:eastAsia="Calibri" w:hAnsi="Times New Roman" w:cs="Times New Roman"/>
          <w:sz w:val="24"/>
          <w:szCs w:val="24"/>
        </w:rPr>
        <w:t>обеспечивает</w:t>
      </w: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следующих </w:t>
      </w:r>
      <w:r w:rsidRPr="00FE0EC3">
        <w:rPr>
          <w:rFonts w:ascii="Times New Roman" w:eastAsia="Calibri" w:hAnsi="Times New Roman" w:cs="Times New Roman"/>
          <w:sz w:val="24"/>
          <w:szCs w:val="24"/>
        </w:rPr>
        <w:t>случаев:</w:t>
      </w:r>
    </w:p>
    <w:p w14:paraId="14339C4F" w14:textId="77777777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</w:t>
      </w:r>
      <w:r w:rsidR="00AE2210">
        <w:rPr>
          <w:rFonts w:ascii="Times New Roman" w:eastAsia="Calibri" w:hAnsi="Times New Roman" w:cs="Times New Roman"/>
          <w:sz w:val="24"/>
          <w:szCs w:val="24"/>
        </w:rPr>
        <w:t>О</w:t>
      </w:r>
      <w:r w:rsidRPr="00FE0EC3">
        <w:rPr>
          <w:rFonts w:ascii="Times New Roman" w:eastAsia="Calibri" w:hAnsi="Times New Roman" w:cs="Times New Roman"/>
          <w:sz w:val="24"/>
          <w:szCs w:val="24"/>
        </w:rPr>
        <w:t>ператора функций, полномочий и обязанностей;</w:t>
      </w:r>
    </w:p>
    <w:p w14:paraId="1B004E01" w14:textId="77777777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 xml:space="preserve"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</w:t>
      </w:r>
      <w:r w:rsidRPr="00FE0EC3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об исполнительном производстве;</w:t>
      </w:r>
    </w:p>
    <w:p w14:paraId="75BD44E4" w14:textId="7A45C583" w:rsidR="00FE0EC3" w:rsidRPr="00FE0EC3" w:rsidRDefault="00FE0EC3" w:rsidP="0014288E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EC3">
        <w:rPr>
          <w:rFonts w:ascii="Times New Roman" w:eastAsia="Calibri" w:hAnsi="Times New Roman" w:cs="Times New Roman"/>
          <w:sz w:val="24"/>
          <w:szCs w:val="24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8" w:history="1">
        <w:r w:rsidRPr="00FE0EC3">
          <w:rPr>
            <w:rFonts w:ascii="Times New Roman" w:eastAsia="Calibri" w:hAnsi="Times New Roman" w:cs="Times New Roman"/>
            <w:sz w:val="24"/>
            <w:szCs w:val="24"/>
          </w:rPr>
          <w:t xml:space="preserve">27 июля 2010 года </w:t>
        </w:r>
        <w:r w:rsidR="00AE2210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Pr="00FE0EC3">
          <w:rPr>
            <w:rFonts w:ascii="Times New Roman" w:eastAsia="Calibri" w:hAnsi="Times New Roman" w:cs="Times New Roman"/>
            <w:sz w:val="24"/>
            <w:szCs w:val="24"/>
          </w:rPr>
          <w:t xml:space="preserve"> 210-ФЗ</w:t>
        </w:r>
      </w:hyperlink>
      <w:r w:rsidRPr="00FE0EC3">
        <w:rPr>
          <w:rFonts w:ascii="Times New Roman" w:eastAsia="Calibri" w:hAnsi="Times New Roman" w:cs="Times New Roman"/>
          <w:sz w:val="24"/>
          <w:szCs w:val="24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</w:t>
      </w:r>
      <w:r w:rsidR="00011EE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E0EC3" w:rsidRPr="00FE0EC3" w:rsidSect="00AE2210">
      <w:footerReference w:type="default" r:id="rId9"/>
      <w:pgSz w:w="11905" w:h="16838"/>
      <w:pgMar w:top="1134" w:right="850" w:bottom="1134" w:left="993" w:header="0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0CE3" w14:textId="77777777" w:rsidR="00692762" w:rsidRDefault="00692762" w:rsidP="00AE2210">
      <w:pPr>
        <w:spacing w:after="0" w:line="240" w:lineRule="auto"/>
      </w:pPr>
      <w:r>
        <w:separator/>
      </w:r>
    </w:p>
  </w:endnote>
  <w:endnote w:type="continuationSeparator" w:id="0">
    <w:p w14:paraId="20151FF7" w14:textId="77777777" w:rsidR="00692762" w:rsidRDefault="00692762" w:rsidP="00AE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36094851"/>
      <w:docPartObj>
        <w:docPartGallery w:val="Page Numbers (Bottom of Page)"/>
        <w:docPartUnique/>
      </w:docPartObj>
    </w:sdtPr>
    <w:sdtEndPr/>
    <w:sdtContent>
      <w:p w14:paraId="3F1C0435" w14:textId="77777777" w:rsidR="00AE2210" w:rsidRPr="00AE2210" w:rsidRDefault="00AE2210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E22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22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22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63C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E22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0DA4AC8" w14:textId="77777777" w:rsidR="00AE2210" w:rsidRDefault="00AE221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CB1B" w14:textId="77777777" w:rsidR="00692762" w:rsidRDefault="00692762" w:rsidP="00AE2210">
      <w:pPr>
        <w:spacing w:after="0" w:line="240" w:lineRule="auto"/>
      </w:pPr>
      <w:r>
        <w:separator/>
      </w:r>
    </w:p>
  </w:footnote>
  <w:footnote w:type="continuationSeparator" w:id="0">
    <w:p w14:paraId="689C9298" w14:textId="77777777" w:rsidR="00692762" w:rsidRDefault="00692762" w:rsidP="00AE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FB2"/>
    <w:multiLevelType w:val="hybridMultilevel"/>
    <w:tmpl w:val="786E9E30"/>
    <w:lvl w:ilvl="0" w:tplc="A9E419B4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5FF"/>
    <w:multiLevelType w:val="hybridMultilevel"/>
    <w:tmpl w:val="EFAC578A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2AAF"/>
    <w:multiLevelType w:val="hybridMultilevel"/>
    <w:tmpl w:val="7C90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3412"/>
    <w:multiLevelType w:val="multilevel"/>
    <w:tmpl w:val="A15001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0061FE"/>
    <w:multiLevelType w:val="multilevel"/>
    <w:tmpl w:val="25DCF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2178424E"/>
    <w:multiLevelType w:val="hybridMultilevel"/>
    <w:tmpl w:val="D79ABB00"/>
    <w:lvl w:ilvl="0" w:tplc="EB666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362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45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AF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0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AE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0C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0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E22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23CF1"/>
    <w:multiLevelType w:val="hybridMultilevel"/>
    <w:tmpl w:val="3974766C"/>
    <w:lvl w:ilvl="0" w:tplc="924ABFBA">
      <w:start w:val="1"/>
      <w:numFmt w:val="decimal"/>
      <w:pStyle w:val="1"/>
      <w:lvlText w:val="%1)"/>
      <w:lvlJc w:val="left"/>
      <w:pPr>
        <w:ind w:left="26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78D"/>
    <w:multiLevelType w:val="multilevel"/>
    <w:tmpl w:val="D18E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77DBC"/>
    <w:multiLevelType w:val="multilevel"/>
    <w:tmpl w:val="B748B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AE84B26"/>
    <w:multiLevelType w:val="multilevel"/>
    <w:tmpl w:val="25DCF5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" w15:restartNumberingAfterBreak="0">
    <w:nsid w:val="2B895B29"/>
    <w:multiLevelType w:val="multilevel"/>
    <w:tmpl w:val="1B84F3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E6A11"/>
    <w:multiLevelType w:val="multilevel"/>
    <w:tmpl w:val="426466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446A4D31"/>
    <w:multiLevelType w:val="multilevel"/>
    <w:tmpl w:val="2EB2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41F27"/>
    <w:multiLevelType w:val="multilevel"/>
    <w:tmpl w:val="21646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9C2525E"/>
    <w:multiLevelType w:val="multilevel"/>
    <w:tmpl w:val="3378FA46"/>
    <w:lvl w:ilvl="0">
      <w:start w:val="9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DEB7B49"/>
    <w:multiLevelType w:val="hybridMultilevel"/>
    <w:tmpl w:val="E7344FD2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71417"/>
    <w:multiLevelType w:val="multilevel"/>
    <w:tmpl w:val="AF7EE5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8EB719B"/>
    <w:multiLevelType w:val="hybridMultilevel"/>
    <w:tmpl w:val="C2A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4626E"/>
    <w:multiLevelType w:val="hybridMultilevel"/>
    <w:tmpl w:val="0C5EC01E"/>
    <w:lvl w:ilvl="0" w:tplc="D09684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1903"/>
    <w:multiLevelType w:val="multilevel"/>
    <w:tmpl w:val="5BDA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622197"/>
    <w:multiLevelType w:val="multilevel"/>
    <w:tmpl w:val="BDD2CF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C1739F1"/>
    <w:multiLevelType w:val="multilevel"/>
    <w:tmpl w:val="02D86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76" w:hanging="1800"/>
      </w:pPr>
      <w:rPr>
        <w:rFonts w:hint="default"/>
      </w:rPr>
    </w:lvl>
  </w:abstractNum>
  <w:abstractNum w:abstractNumId="23" w15:restartNumberingAfterBreak="0">
    <w:nsid w:val="5F35397A"/>
    <w:multiLevelType w:val="hybridMultilevel"/>
    <w:tmpl w:val="53DECFF2"/>
    <w:lvl w:ilvl="0" w:tplc="AC84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20A7"/>
    <w:multiLevelType w:val="multilevel"/>
    <w:tmpl w:val="EB4075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8" w:hanging="1800"/>
      </w:pPr>
      <w:rPr>
        <w:rFonts w:hint="default"/>
      </w:rPr>
    </w:lvl>
  </w:abstractNum>
  <w:abstractNum w:abstractNumId="25" w15:restartNumberingAfterBreak="0">
    <w:nsid w:val="6B060777"/>
    <w:multiLevelType w:val="multilevel"/>
    <w:tmpl w:val="220ECA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6E2E38CC"/>
    <w:multiLevelType w:val="hybridMultilevel"/>
    <w:tmpl w:val="D324B256"/>
    <w:lvl w:ilvl="0" w:tplc="E3943CD2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55442"/>
    <w:multiLevelType w:val="multilevel"/>
    <w:tmpl w:val="426466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3"/>
  </w:num>
  <w:num w:numId="5">
    <w:abstractNumId w:val="1"/>
  </w:num>
  <w:num w:numId="6">
    <w:abstractNumId w:val="26"/>
  </w:num>
  <w:num w:numId="7">
    <w:abstractNumId w:val="23"/>
  </w:num>
  <w:num w:numId="8">
    <w:abstractNumId w:val="0"/>
  </w:num>
  <w:num w:numId="9">
    <w:abstractNumId w:val="16"/>
  </w:num>
  <w:num w:numId="10">
    <w:abstractNumId w:val="17"/>
  </w:num>
  <w:num w:numId="11">
    <w:abstractNumId w:val="14"/>
  </w:num>
  <w:num w:numId="12">
    <w:abstractNumId w:val="21"/>
  </w:num>
  <w:num w:numId="13">
    <w:abstractNumId w:val="4"/>
  </w:num>
  <w:num w:numId="14">
    <w:abstractNumId w:val="27"/>
  </w:num>
  <w:num w:numId="15">
    <w:abstractNumId w:val="12"/>
  </w:num>
  <w:num w:numId="16">
    <w:abstractNumId w:val="25"/>
  </w:num>
  <w:num w:numId="17">
    <w:abstractNumId w:val="10"/>
  </w:num>
  <w:num w:numId="18">
    <w:abstractNumId w:val="9"/>
  </w:num>
  <w:num w:numId="19">
    <w:abstractNumId w:val="2"/>
  </w:num>
  <w:num w:numId="20">
    <w:abstractNumId w:val="18"/>
  </w:num>
  <w:num w:numId="21">
    <w:abstractNumId w:val="19"/>
  </w:num>
  <w:num w:numId="22">
    <w:abstractNumId w:val="6"/>
  </w:num>
  <w:num w:numId="23">
    <w:abstractNumId w:val="11"/>
  </w:num>
  <w:num w:numId="24">
    <w:abstractNumId w:val="5"/>
  </w:num>
  <w:num w:numId="25">
    <w:abstractNumId w:val="11"/>
  </w:num>
  <w:num w:numId="26">
    <w:abstractNumId w:val="15"/>
  </w:num>
  <w:num w:numId="27">
    <w:abstractNumId w:val="15"/>
    <w:lvlOverride w:ilvl="0">
      <w:startOverride w:val="1"/>
    </w:lvlOverride>
  </w:num>
  <w:num w:numId="28">
    <w:abstractNumId w:val="13"/>
  </w:num>
  <w:num w:numId="29">
    <w:abstractNumId w:val="15"/>
    <w:lvlOverride w:ilvl="0">
      <w:startOverride w:val="5"/>
    </w:lvlOverride>
    <w:lvlOverride w:ilvl="1">
      <w:startOverride w:val="1"/>
    </w:lvlOverride>
  </w:num>
  <w:num w:numId="30">
    <w:abstractNumId w:val="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0D"/>
    <w:rsid w:val="00011EE2"/>
    <w:rsid w:val="0002480C"/>
    <w:rsid w:val="0004251A"/>
    <w:rsid w:val="00087ACC"/>
    <w:rsid w:val="000B243F"/>
    <w:rsid w:val="000C6627"/>
    <w:rsid w:val="000F3338"/>
    <w:rsid w:val="00120E73"/>
    <w:rsid w:val="0014288E"/>
    <w:rsid w:val="001465B3"/>
    <w:rsid w:val="0017409A"/>
    <w:rsid w:val="00183C7C"/>
    <w:rsid w:val="001B46A7"/>
    <w:rsid w:val="001B4F59"/>
    <w:rsid w:val="001D63E0"/>
    <w:rsid w:val="001E4B8E"/>
    <w:rsid w:val="00211773"/>
    <w:rsid w:val="002400E9"/>
    <w:rsid w:val="002512D0"/>
    <w:rsid w:val="00271119"/>
    <w:rsid w:val="002763CA"/>
    <w:rsid w:val="0028630A"/>
    <w:rsid w:val="002939E6"/>
    <w:rsid w:val="002947D6"/>
    <w:rsid w:val="002A286A"/>
    <w:rsid w:val="002D6767"/>
    <w:rsid w:val="002E4E74"/>
    <w:rsid w:val="00305BD0"/>
    <w:rsid w:val="0031453A"/>
    <w:rsid w:val="00336628"/>
    <w:rsid w:val="00341187"/>
    <w:rsid w:val="00341F2C"/>
    <w:rsid w:val="003458AB"/>
    <w:rsid w:val="00350590"/>
    <w:rsid w:val="0036577A"/>
    <w:rsid w:val="00374994"/>
    <w:rsid w:val="003A3D4E"/>
    <w:rsid w:val="003B0124"/>
    <w:rsid w:val="003B380C"/>
    <w:rsid w:val="003C0F12"/>
    <w:rsid w:val="003D79DC"/>
    <w:rsid w:val="004009E0"/>
    <w:rsid w:val="00402855"/>
    <w:rsid w:val="00404232"/>
    <w:rsid w:val="00405B6F"/>
    <w:rsid w:val="00434885"/>
    <w:rsid w:val="0044080F"/>
    <w:rsid w:val="00460B95"/>
    <w:rsid w:val="00464B7A"/>
    <w:rsid w:val="004759A4"/>
    <w:rsid w:val="004805DB"/>
    <w:rsid w:val="004840BF"/>
    <w:rsid w:val="00494DF6"/>
    <w:rsid w:val="004B152E"/>
    <w:rsid w:val="004C52CA"/>
    <w:rsid w:val="004C5629"/>
    <w:rsid w:val="004E5EB9"/>
    <w:rsid w:val="004F747D"/>
    <w:rsid w:val="005164C3"/>
    <w:rsid w:val="00544D31"/>
    <w:rsid w:val="00550CCD"/>
    <w:rsid w:val="00566304"/>
    <w:rsid w:val="0057662A"/>
    <w:rsid w:val="00582030"/>
    <w:rsid w:val="005A3293"/>
    <w:rsid w:val="005B419C"/>
    <w:rsid w:val="005B564F"/>
    <w:rsid w:val="005C04BA"/>
    <w:rsid w:val="005C693C"/>
    <w:rsid w:val="005F3EC0"/>
    <w:rsid w:val="005F4B89"/>
    <w:rsid w:val="0062575D"/>
    <w:rsid w:val="00654342"/>
    <w:rsid w:val="00662BC9"/>
    <w:rsid w:val="00664EC5"/>
    <w:rsid w:val="00666B16"/>
    <w:rsid w:val="00677E05"/>
    <w:rsid w:val="0068697E"/>
    <w:rsid w:val="00692762"/>
    <w:rsid w:val="006A056E"/>
    <w:rsid w:val="006B2075"/>
    <w:rsid w:val="006B22BE"/>
    <w:rsid w:val="006C1A27"/>
    <w:rsid w:val="006C1B75"/>
    <w:rsid w:val="006D5701"/>
    <w:rsid w:val="00710703"/>
    <w:rsid w:val="00763612"/>
    <w:rsid w:val="00772B5C"/>
    <w:rsid w:val="00792FDD"/>
    <w:rsid w:val="007A56C7"/>
    <w:rsid w:val="007A5D18"/>
    <w:rsid w:val="007B014D"/>
    <w:rsid w:val="007D1E69"/>
    <w:rsid w:val="007D72B3"/>
    <w:rsid w:val="007E19DB"/>
    <w:rsid w:val="008102FD"/>
    <w:rsid w:val="00853EEB"/>
    <w:rsid w:val="00867970"/>
    <w:rsid w:val="008724B7"/>
    <w:rsid w:val="00895049"/>
    <w:rsid w:val="008A1E7B"/>
    <w:rsid w:val="008C1B5E"/>
    <w:rsid w:val="008C5778"/>
    <w:rsid w:val="00903525"/>
    <w:rsid w:val="00914289"/>
    <w:rsid w:val="009248D8"/>
    <w:rsid w:val="00937C00"/>
    <w:rsid w:val="0095150D"/>
    <w:rsid w:val="00951ABE"/>
    <w:rsid w:val="00991AE1"/>
    <w:rsid w:val="009A0723"/>
    <w:rsid w:val="009A6BF7"/>
    <w:rsid w:val="009D4411"/>
    <w:rsid w:val="009E1651"/>
    <w:rsid w:val="009E1FBA"/>
    <w:rsid w:val="009F4253"/>
    <w:rsid w:val="00A05466"/>
    <w:rsid w:val="00A20075"/>
    <w:rsid w:val="00A20DC8"/>
    <w:rsid w:val="00A3682D"/>
    <w:rsid w:val="00A40D90"/>
    <w:rsid w:val="00A413F9"/>
    <w:rsid w:val="00A57091"/>
    <w:rsid w:val="00A67147"/>
    <w:rsid w:val="00A67B3E"/>
    <w:rsid w:val="00A925DE"/>
    <w:rsid w:val="00A96586"/>
    <w:rsid w:val="00AC142D"/>
    <w:rsid w:val="00AD376D"/>
    <w:rsid w:val="00AD5206"/>
    <w:rsid w:val="00AE1398"/>
    <w:rsid w:val="00AE1DFA"/>
    <w:rsid w:val="00AE2210"/>
    <w:rsid w:val="00AF05F9"/>
    <w:rsid w:val="00AF6D5B"/>
    <w:rsid w:val="00B02C5A"/>
    <w:rsid w:val="00B0718D"/>
    <w:rsid w:val="00B14DBD"/>
    <w:rsid w:val="00B26661"/>
    <w:rsid w:val="00B3191E"/>
    <w:rsid w:val="00B44877"/>
    <w:rsid w:val="00B47750"/>
    <w:rsid w:val="00B51055"/>
    <w:rsid w:val="00B55F16"/>
    <w:rsid w:val="00B57FEB"/>
    <w:rsid w:val="00B60DA8"/>
    <w:rsid w:val="00B655AC"/>
    <w:rsid w:val="00B70240"/>
    <w:rsid w:val="00B727A1"/>
    <w:rsid w:val="00BA1F62"/>
    <w:rsid w:val="00BA5EE3"/>
    <w:rsid w:val="00BC2D1D"/>
    <w:rsid w:val="00BC2E75"/>
    <w:rsid w:val="00BF7D1E"/>
    <w:rsid w:val="00C04FE0"/>
    <w:rsid w:val="00C106DC"/>
    <w:rsid w:val="00C11686"/>
    <w:rsid w:val="00C20FCD"/>
    <w:rsid w:val="00C3197A"/>
    <w:rsid w:val="00C42B1D"/>
    <w:rsid w:val="00C745D9"/>
    <w:rsid w:val="00C76EAE"/>
    <w:rsid w:val="00CA6900"/>
    <w:rsid w:val="00CC7415"/>
    <w:rsid w:val="00CE1CB6"/>
    <w:rsid w:val="00CE5767"/>
    <w:rsid w:val="00CF40EF"/>
    <w:rsid w:val="00D05131"/>
    <w:rsid w:val="00D41EA5"/>
    <w:rsid w:val="00D442B7"/>
    <w:rsid w:val="00D73DB6"/>
    <w:rsid w:val="00D77106"/>
    <w:rsid w:val="00D91758"/>
    <w:rsid w:val="00DA2F5E"/>
    <w:rsid w:val="00DC2FA9"/>
    <w:rsid w:val="00E121EF"/>
    <w:rsid w:val="00E30F59"/>
    <w:rsid w:val="00E3590C"/>
    <w:rsid w:val="00E50BF0"/>
    <w:rsid w:val="00E57D72"/>
    <w:rsid w:val="00E6382D"/>
    <w:rsid w:val="00E72D86"/>
    <w:rsid w:val="00ED3525"/>
    <w:rsid w:val="00EF02CD"/>
    <w:rsid w:val="00EF212C"/>
    <w:rsid w:val="00F03A42"/>
    <w:rsid w:val="00F056AA"/>
    <w:rsid w:val="00F13915"/>
    <w:rsid w:val="00F30365"/>
    <w:rsid w:val="00F404B1"/>
    <w:rsid w:val="00F46023"/>
    <w:rsid w:val="00F8336A"/>
    <w:rsid w:val="00F9360D"/>
    <w:rsid w:val="00F967DA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7B6DC"/>
  <w15:docId w15:val="{63AB6750-A728-47FE-A579-A7D657E7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autoRedefine/>
    <w:uiPriority w:val="9"/>
    <w:qFormat/>
    <w:rsid w:val="0014288E"/>
    <w:pPr>
      <w:keepNext/>
      <w:keepLines/>
      <w:numPr>
        <w:numId w:val="26"/>
      </w:numPr>
      <w:spacing w:before="240" w:after="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3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0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515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150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150D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50D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A1E7B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8A1E7B"/>
    <w:rPr>
      <w:rFonts w:ascii="Calibri" w:eastAsia="Calibri" w:hAnsi="Calibri" w:cs="Times New Roman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A1E7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41187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14288E"/>
    <w:rPr>
      <w:rFonts w:ascii="Times New Roman" w:eastAsiaTheme="majorEastAsia" w:hAnsi="Times New Roman" w:cstheme="majorBidi"/>
      <w:b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1D63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D6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TOC Heading"/>
    <w:basedOn w:val="10"/>
    <w:next w:val="a"/>
    <w:uiPriority w:val="39"/>
    <w:unhideWhenUsed/>
    <w:qFormat/>
    <w:rsid w:val="001D63E0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D63E0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63E0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D63E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3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">
    <w:name w:val="а_основной (абзац)"/>
    <w:basedOn w:val="a"/>
    <w:link w:val="af0"/>
    <w:qFormat/>
    <w:rsid w:val="00FE0EC3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_основной (абзац) Знак"/>
    <w:link w:val="af"/>
    <w:rsid w:val="00FE0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8"/>
    <w:rsid w:val="00FE0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-">
    <w:name w:val="- список"/>
    <w:link w:val="-0"/>
    <w:uiPriority w:val="1"/>
    <w:qFormat/>
    <w:rsid w:val="00FE0EC3"/>
    <w:pPr>
      <w:numPr>
        <w:numId w:val="23"/>
      </w:numPr>
      <w:spacing w:before="120" w:after="120"/>
      <w:contextualSpacing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-0">
    <w:name w:val="- список Знак"/>
    <w:link w:val="-"/>
    <w:uiPriority w:val="1"/>
    <w:rsid w:val="00FE0EC3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1">
    <w:name w:val="1) список"/>
    <w:basedOn w:val="a"/>
    <w:uiPriority w:val="2"/>
    <w:rsid w:val="00FE0EC3"/>
    <w:pPr>
      <w:numPr>
        <w:numId w:val="22"/>
      </w:numPr>
      <w:spacing w:before="120" w:after="1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E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E2210"/>
  </w:style>
  <w:style w:type="paragraph" w:styleId="af3">
    <w:name w:val="footer"/>
    <w:basedOn w:val="a"/>
    <w:link w:val="af4"/>
    <w:uiPriority w:val="99"/>
    <w:unhideWhenUsed/>
    <w:rsid w:val="00AE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E2210"/>
  </w:style>
  <w:style w:type="paragraph" w:customStyle="1" w:styleId="doc-c-p">
    <w:name w:val="doc-c-p"/>
    <w:basedOn w:val="a"/>
    <w:rsid w:val="009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c-li">
    <w:name w:val="doc-c-li"/>
    <w:basedOn w:val="a"/>
    <w:rsid w:val="009E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772B5C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7D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EEDA6-3212-45FD-BED8-CDE5AFFC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Анна Олеговна</dc:creator>
  <cp:lastModifiedBy>Microsoft Office User</cp:lastModifiedBy>
  <cp:revision>5</cp:revision>
  <dcterms:created xsi:type="dcterms:W3CDTF">2022-12-21T10:55:00Z</dcterms:created>
  <dcterms:modified xsi:type="dcterms:W3CDTF">2023-01-23T14:57:00Z</dcterms:modified>
</cp:coreProperties>
</file>